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D3C1" w14:textId="3068BA32" w:rsidR="003136C2" w:rsidRPr="00E97011" w:rsidRDefault="003136C2" w:rsidP="00E3513B">
      <w:pPr>
        <w:tabs>
          <w:tab w:val="left" w:pos="1260"/>
        </w:tabs>
        <w:snapToGrid w:val="0"/>
        <w:spacing w:before="100" w:beforeAutospacing="1" w:after="100" w:afterAutospacing="1"/>
        <w:jc w:val="center"/>
        <w:rPr>
          <w:rFonts w:eastAsia="標楷體"/>
          <w:b/>
          <w:sz w:val="36"/>
          <w:szCs w:val="36"/>
        </w:rPr>
      </w:pPr>
      <w:r w:rsidRPr="00E97011">
        <w:rPr>
          <w:rFonts w:eastAsia="標楷體"/>
          <w:b/>
          <w:sz w:val="36"/>
          <w:szCs w:val="36"/>
        </w:rPr>
        <w:t>20</w:t>
      </w:r>
      <w:r>
        <w:rPr>
          <w:rFonts w:eastAsia="標楷體" w:hint="eastAsia"/>
          <w:b/>
          <w:sz w:val="36"/>
          <w:szCs w:val="36"/>
        </w:rPr>
        <w:t>25</w:t>
      </w:r>
      <w:r w:rsidRPr="00E97011">
        <w:rPr>
          <w:rFonts w:eastAsia="標楷體"/>
          <w:b/>
          <w:sz w:val="36"/>
          <w:szCs w:val="36"/>
        </w:rPr>
        <w:t>第</w:t>
      </w:r>
      <w:r>
        <w:rPr>
          <w:rFonts w:eastAsia="標楷體" w:hint="eastAsia"/>
          <w:b/>
          <w:sz w:val="36"/>
          <w:szCs w:val="36"/>
        </w:rPr>
        <w:t>七</w:t>
      </w:r>
      <w:r w:rsidRPr="00E97011">
        <w:rPr>
          <w:rFonts w:eastAsia="標楷體"/>
          <w:b/>
          <w:sz w:val="36"/>
          <w:szCs w:val="36"/>
        </w:rPr>
        <w:t>屆</w:t>
      </w:r>
    </w:p>
    <w:p w14:paraId="294E993D" w14:textId="77777777" w:rsidR="003136C2" w:rsidRPr="00E97011" w:rsidRDefault="003136C2" w:rsidP="003136C2">
      <w:pPr>
        <w:snapToGrid w:val="0"/>
        <w:jc w:val="center"/>
        <w:rPr>
          <w:rFonts w:eastAsia="標楷體"/>
          <w:b/>
          <w:sz w:val="36"/>
          <w:szCs w:val="36"/>
        </w:rPr>
      </w:pPr>
      <w:proofErr w:type="gramStart"/>
      <w:r w:rsidRPr="00E97011">
        <w:rPr>
          <w:rFonts w:eastAsia="標楷體"/>
          <w:b/>
          <w:sz w:val="36"/>
          <w:szCs w:val="36"/>
        </w:rPr>
        <w:t>臺</w:t>
      </w:r>
      <w:proofErr w:type="gramEnd"/>
      <w:r w:rsidRPr="00E97011">
        <w:rPr>
          <w:rFonts w:eastAsia="標楷體"/>
          <w:b/>
          <w:sz w:val="36"/>
          <w:szCs w:val="36"/>
        </w:rPr>
        <w:t>中市傑出產業創新獎徵選計畫</w:t>
      </w:r>
      <w:r w:rsidRPr="00E97011">
        <w:rPr>
          <w:rFonts w:eastAsia="標楷體"/>
          <w:b/>
          <w:sz w:val="36"/>
          <w:szCs w:val="36"/>
        </w:rPr>
        <w:t>-</w:t>
      </w:r>
      <w:r w:rsidRPr="00E97011">
        <w:rPr>
          <w:rFonts w:eastAsia="標楷體"/>
          <w:b/>
          <w:sz w:val="36"/>
          <w:szCs w:val="36"/>
        </w:rPr>
        <w:t>報名表</w:t>
      </w:r>
    </w:p>
    <w:p w14:paraId="47597208" w14:textId="77777777" w:rsidR="003136C2" w:rsidRPr="00E97011" w:rsidRDefault="003136C2" w:rsidP="003136C2">
      <w:pPr>
        <w:snapToGrid w:val="0"/>
        <w:jc w:val="center"/>
        <w:rPr>
          <w:rFonts w:eastAsia="標楷體"/>
          <w:b/>
          <w:bCs/>
          <w:color w:val="000000"/>
          <w:sz w:val="32"/>
        </w:rPr>
      </w:pPr>
      <w:r w:rsidRPr="00E97011">
        <w:rPr>
          <w:rFonts w:eastAsia="標楷體"/>
          <w:b/>
          <w:bCs/>
          <w:color w:val="000000"/>
          <w:sz w:val="32"/>
        </w:rPr>
        <w:t xml:space="preserve">   </w:t>
      </w:r>
    </w:p>
    <w:p w14:paraId="4D787193" w14:textId="77777777" w:rsidR="003136C2" w:rsidRPr="00E97011" w:rsidRDefault="003136C2" w:rsidP="003136C2">
      <w:pPr>
        <w:pStyle w:val="ab"/>
        <w:numPr>
          <w:ilvl w:val="0"/>
          <w:numId w:val="12"/>
        </w:numPr>
        <w:tabs>
          <w:tab w:val="left" w:pos="3600"/>
          <w:tab w:val="left" w:pos="3780"/>
        </w:tabs>
        <w:spacing w:line="440" w:lineRule="exact"/>
        <w:ind w:leftChars="0"/>
        <w:jc w:val="both"/>
        <w:rPr>
          <w:rFonts w:eastAsia="標楷體"/>
          <w:color w:val="000000"/>
          <w:sz w:val="32"/>
        </w:rPr>
      </w:pPr>
      <w:r w:rsidRPr="00E97011">
        <w:rPr>
          <w:rFonts w:eastAsia="標楷體"/>
          <w:color w:val="000000"/>
          <w:sz w:val="32"/>
        </w:rPr>
        <w:t>應備文件及申請方式</w:t>
      </w:r>
    </w:p>
    <w:p w14:paraId="7AF9FF55" w14:textId="77777777" w:rsidR="00EA0E50" w:rsidRDefault="003136C2" w:rsidP="00EA0E50">
      <w:pPr>
        <w:pStyle w:val="ab"/>
        <w:numPr>
          <w:ilvl w:val="0"/>
          <w:numId w:val="13"/>
        </w:numPr>
        <w:spacing w:before="100" w:beforeAutospacing="1" w:after="100" w:afterAutospacing="1" w:line="600" w:lineRule="exact"/>
        <w:ind w:leftChars="0" w:left="1134" w:hanging="357"/>
        <w:jc w:val="both"/>
        <w:rPr>
          <w:rFonts w:eastAsia="標楷體"/>
          <w:sz w:val="28"/>
          <w:szCs w:val="28"/>
        </w:rPr>
      </w:pPr>
      <w:r w:rsidRPr="00E97011">
        <w:rPr>
          <w:rFonts w:eastAsia="標楷體"/>
          <w:sz w:val="28"/>
          <w:szCs w:val="28"/>
        </w:rPr>
        <w:t>凡符合參選資格之企業，請依參選類別報名參選。</w:t>
      </w:r>
    </w:p>
    <w:p w14:paraId="083C83AB" w14:textId="7E8CCF4F" w:rsidR="00D3249C" w:rsidRPr="00365893" w:rsidRDefault="00D3249C" w:rsidP="00EA0E50">
      <w:pPr>
        <w:pStyle w:val="ab"/>
        <w:numPr>
          <w:ilvl w:val="0"/>
          <w:numId w:val="13"/>
        </w:numPr>
        <w:spacing w:before="100" w:beforeAutospacing="1" w:after="100" w:afterAutospacing="1" w:line="600" w:lineRule="exact"/>
        <w:ind w:leftChars="0" w:left="1134" w:hanging="357"/>
        <w:jc w:val="both"/>
        <w:rPr>
          <w:rFonts w:eastAsia="標楷體"/>
          <w:sz w:val="28"/>
          <w:szCs w:val="28"/>
        </w:rPr>
      </w:pPr>
      <w:r w:rsidRPr="00365893">
        <w:rPr>
          <w:rFonts w:eastAsia="標楷體" w:hint="eastAsia"/>
          <w:sz w:val="28"/>
          <w:szCs w:val="28"/>
        </w:rPr>
        <w:t>請檢附申請資料紙本一份，並將電子檔（含附件掃描）以光碟交寄或以電子郵件</w:t>
      </w:r>
      <w:r w:rsidR="00EA0E50" w:rsidRPr="00365893">
        <w:rPr>
          <w:rFonts w:eastAsia="標楷體" w:hint="eastAsia"/>
          <w:sz w:val="28"/>
          <w:szCs w:val="28"/>
        </w:rPr>
        <w:t>(</w:t>
      </w:r>
      <w:r w:rsidR="00EA0E50" w:rsidRPr="00365893">
        <w:rPr>
          <w:rFonts w:eastAsia="標楷體"/>
          <w:sz w:val="28"/>
          <w:szCs w:val="28"/>
        </w:rPr>
        <w:t>tiia.innovationaward@gmail.com</w:t>
      </w:r>
      <w:r w:rsidR="00EA0E50" w:rsidRPr="00365893">
        <w:rPr>
          <w:rFonts w:eastAsia="標楷體" w:hint="eastAsia"/>
          <w:sz w:val="28"/>
          <w:szCs w:val="28"/>
        </w:rPr>
        <w:t>)</w:t>
      </w:r>
      <w:r w:rsidRPr="00365893">
        <w:rPr>
          <w:rFonts w:eastAsia="標楷體" w:hint="eastAsia"/>
          <w:sz w:val="28"/>
          <w:szCs w:val="28"/>
        </w:rPr>
        <w:t>送達。申請書須以電腦</w:t>
      </w:r>
      <w:proofErr w:type="gramStart"/>
      <w:r w:rsidRPr="00365893">
        <w:rPr>
          <w:rFonts w:eastAsia="標楷體" w:hint="eastAsia"/>
          <w:sz w:val="28"/>
          <w:szCs w:val="28"/>
        </w:rPr>
        <w:t>繕</w:t>
      </w:r>
      <w:proofErr w:type="gramEnd"/>
      <w:r w:rsidRPr="00365893">
        <w:rPr>
          <w:rFonts w:eastAsia="標楷體" w:hint="eastAsia"/>
          <w:sz w:val="28"/>
          <w:szCs w:val="28"/>
        </w:rPr>
        <w:t>打，</w:t>
      </w:r>
      <w:r w:rsidRPr="00365893">
        <w:rPr>
          <w:rFonts w:eastAsia="標楷體" w:hint="eastAsia"/>
          <w:sz w:val="28"/>
          <w:szCs w:val="28"/>
        </w:rPr>
        <w:t xml:space="preserve">A4 </w:t>
      </w:r>
      <w:r w:rsidRPr="00365893">
        <w:rPr>
          <w:rFonts w:eastAsia="標楷體" w:hint="eastAsia"/>
          <w:sz w:val="28"/>
          <w:szCs w:val="28"/>
        </w:rPr>
        <w:t>規格裝訂整齊。申請資料恕不退還；照片檔案請提供解析度</w:t>
      </w:r>
      <w:r w:rsidRPr="00365893">
        <w:rPr>
          <w:rFonts w:eastAsia="標楷體" w:hint="eastAsia"/>
          <w:sz w:val="28"/>
          <w:szCs w:val="28"/>
        </w:rPr>
        <w:t xml:space="preserve"> 300dpi </w:t>
      </w:r>
      <w:r w:rsidRPr="00365893">
        <w:rPr>
          <w:rFonts w:eastAsia="標楷體" w:hint="eastAsia"/>
          <w:sz w:val="28"/>
          <w:szCs w:val="28"/>
        </w:rPr>
        <w:t>以上。</w:t>
      </w:r>
    </w:p>
    <w:p w14:paraId="66282756" w14:textId="79FA091D" w:rsidR="003136C2" w:rsidRPr="004C564D" w:rsidRDefault="003136C2" w:rsidP="003136C2">
      <w:pPr>
        <w:pStyle w:val="ab"/>
        <w:numPr>
          <w:ilvl w:val="0"/>
          <w:numId w:val="13"/>
        </w:numPr>
        <w:spacing w:before="100" w:beforeAutospacing="1" w:after="100" w:afterAutospacing="1" w:line="600" w:lineRule="exact"/>
        <w:ind w:leftChars="0" w:left="1134" w:hanging="357"/>
        <w:jc w:val="both"/>
        <w:rPr>
          <w:rFonts w:eastAsia="標楷體"/>
          <w:sz w:val="28"/>
          <w:szCs w:val="28"/>
        </w:rPr>
      </w:pPr>
      <w:r w:rsidRPr="00E97011">
        <w:rPr>
          <w:rFonts w:eastAsia="標楷體"/>
          <w:sz w:val="28"/>
          <w:szCs w:val="28"/>
        </w:rPr>
        <w:t>請至</w:t>
      </w:r>
      <w:proofErr w:type="gramStart"/>
      <w:r w:rsidRPr="00E97011">
        <w:rPr>
          <w:rFonts w:eastAsia="標楷體"/>
          <w:sz w:val="28"/>
          <w:szCs w:val="28"/>
        </w:rPr>
        <w:t>臺</w:t>
      </w:r>
      <w:proofErr w:type="gramEnd"/>
      <w:r w:rsidRPr="00E97011">
        <w:rPr>
          <w:rFonts w:eastAsia="標楷體"/>
          <w:sz w:val="28"/>
          <w:szCs w:val="28"/>
        </w:rPr>
        <w:t>中市產業創新協會</w:t>
      </w:r>
      <w:r w:rsidRPr="00E97011">
        <w:rPr>
          <w:rFonts w:eastAsia="標楷體"/>
          <w:sz w:val="28"/>
          <w:szCs w:val="28"/>
        </w:rPr>
        <w:t>(</w:t>
      </w:r>
      <w:r w:rsidRPr="00BB1D66">
        <w:rPr>
          <w:rFonts w:eastAsia="標楷體"/>
          <w:sz w:val="28"/>
          <w:szCs w:val="28"/>
        </w:rPr>
        <w:t>www.tiia.org.tw)</w:t>
      </w:r>
      <w:r w:rsidRPr="00BB1D66">
        <w:rPr>
          <w:rFonts w:eastAsia="標楷體"/>
          <w:sz w:val="28"/>
          <w:szCs w:val="28"/>
        </w:rPr>
        <w:t>，下載</w:t>
      </w:r>
      <w:r>
        <w:rPr>
          <w:rFonts w:eastAsia="標楷體" w:hint="eastAsia"/>
          <w:sz w:val="28"/>
          <w:szCs w:val="28"/>
        </w:rPr>
        <w:t>2025</w:t>
      </w:r>
      <w:r w:rsidRPr="00E97011">
        <w:rPr>
          <w:rFonts w:eastAsia="標楷體"/>
          <w:sz w:val="28"/>
          <w:szCs w:val="28"/>
        </w:rPr>
        <w:t>第</w:t>
      </w:r>
      <w:r>
        <w:rPr>
          <w:rFonts w:eastAsia="標楷體" w:hint="eastAsia"/>
          <w:sz w:val="28"/>
          <w:szCs w:val="28"/>
        </w:rPr>
        <w:t>七</w:t>
      </w:r>
      <w:r w:rsidRPr="004C564D">
        <w:rPr>
          <w:rFonts w:eastAsia="標楷體"/>
          <w:sz w:val="28"/>
          <w:szCs w:val="28"/>
        </w:rPr>
        <w:t>屆</w:t>
      </w:r>
      <w:proofErr w:type="gramStart"/>
      <w:r w:rsidRPr="004C564D">
        <w:rPr>
          <w:rFonts w:eastAsia="標楷體"/>
          <w:sz w:val="28"/>
          <w:szCs w:val="28"/>
        </w:rPr>
        <w:t>臺</w:t>
      </w:r>
      <w:proofErr w:type="gramEnd"/>
      <w:r w:rsidRPr="004C564D">
        <w:rPr>
          <w:rFonts w:eastAsia="標楷體"/>
          <w:sz w:val="28"/>
          <w:szCs w:val="28"/>
        </w:rPr>
        <w:t>中市傑出產業創新獎報名表。</w:t>
      </w:r>
    </w:p>
    <w:p w14:paraId="2D7A0D2C" w14:textId="77777777" w:rsidR="003136C2" w:rsidRPr="00010A5D" w:rsidRDefault="003136C2" w:rsidP="003136C2">
      <w:pPr>
        <w:pStyle w:val="ab"/>
        <w:numPr>
          <w:ilvl w:val="0"/>
          <w:numId w:val="13"/>
        </w:numPr>
        <w:spacing w:before="100" w:beforeAutospacing="1" w:after="100" w:afterAutospacing="1" w:line="600" w:lineRule="exact"/>
        <w:ind w:leftChars="0" w:left="1134" w:hanging="357"/>
        <w:jc w:val="both"/>
        <w:rPr>
          <w:rFonts w:eastAsia="標楷體"/>
          <w:b/>
          <w:sz w:val="28"/>
          <w:szCs w:val="28"/>
        </w:rPr>
      </w:pPr>
      <w:r w:rsidRPr="00010A5D">
        <w:rPr>
          <w:rFonts w:eastAsia="標楷體" w:hint="eastAsia"/>
          <w:b/>
          <w:sz w:val="28"/>
          <w:szCs w:val="28"/>
        </w:rPr>
        <w:t>得獎企業需</w:t>
      </w:r>
      <w:proofErr w:type="gramStart"/>
      <w:r w:rsidRPr="00010A5D">
        <w:rPr>
          <w:rFonts w:eastAsia="標楷體"/>
          <w:b/>
          <w:sz w:val="28"/>
          <w:szCs w:val="28"/>
        </w:rPr>
        <w:t>需</w:t>
      </w:r>
      <w:proofErr w:type="gramEnd"/>
      <w:r w:rsidRPr="00010A5D">
        <w:rPr>
          <w:rFonts w:eastAsia="標楷體"/>
          <w:b/>
          <w:sz w:val="28"/>
          <w:szCs w:val="28"/>
        </w:rPr>
        <w:t>配合</w:t>
      </w:r>
      <w:r w:rsidRPr="00010A5D">
        <w:rPr>
          <w:rFonts w:eastAsia="標楷體" w:hint="eastAsia"/>
          <w:b/>
          <w:sz w:val="28"/>
          <w:szCs w:val="28"/>
        </w:rPr>
        <w:t>提供</w:t>
      </w:r>
      <w:r w:rsidRPr="00010A5D">
        <w:rPr>
          <w:rFonts w:eastAsia="標楷體"/>
          <w:b/>
          <w:sz w:val="28"/>
          <w:szCs w:val="28"/>
        </w:rPr>
        <w:t>得獎</w:t>
      </w:r>
      <w:r w:rsidRPr="00010A5D">
        <w:rPr>
          <w:rFonts w:eastAsia="標楷體" w:hint="eastAsia"/>
          <w:b/>
          <w:sz w:val="28"/>
          <w:szCs w:val="28"/>
        </w:rPr>
        <w:t>刊物</w:t>
      </w:r>
      <w:r w:rsidRPr="00010A5D">
        <w:rPr>
          <w:rFonts w:eastAsia="標楷體"/>
          <w:b/>
          <w:sz w:val="28"/>
          <w:szCs w:val="28"/>
        </w:rPr>
        <w:t>之彙編</w:t>
      </w:r>
      <w:r w:rsidRPr="00010A5D">
        <w:rPr>
          <w:rFonts w:eastAsia="標楷體" w:hint="eastAsia"/>
          <w:b/>
          <w:sz w:val="28"/>
          <w:szCs w:val="28"/>
        </w:rPr>
        <w:t>內容</w:t>
      </w:r>
      <w:r w:rsidRPr="00010A5D">
        <w:rPr>
          <w:rFonts w:eastAsia="標楷體"/>
          <w:b/>
          <w:sz w:val="28"/>
          <w:szCs w:val="28"/>
        </w:rPr>
        <w:t>。</w:t>
      </w:r>
    </w:p>
    <w:p w14:paraId="3E581F49" w14:textId="77777777" w:rsidR="003136C2" w:rsidRPr="00010A5D" w:rsidRDefault="003136C2" w:rsidP="003136C2">
      <w:pPr>
        <w:pStyle w:val="ab"/>
        <w:spacing w:before="100" w:beforeAutospacing="1" w:after="100" w:afterAutospacing="1" w:line="600" w:lineRule="exact"/>
        <w:ind w:leftChars="0" w:left="1134"/>
        <w:jc w:val="both"/>
        <w:rPr>
          <w:rFonts w:eastAsia="標楷體"/>
          <w:sz w:val="28"/>
          <w:szCs w:val="28"/>
        </w:rPr>
      </w:pPr>
    </w:p>
    <w:p w14:paraId="55B5063D"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1CBD4062"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235BAA7F"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0EA89B23"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75544EC0"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3E5E0F11"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3974C7A2"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501B5E21"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44F6EE61"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5023E9A3"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0CC6E95C"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45F32B6A" w14:textId="77777777" w:rsidR="003136C2" w:rsidRPr="00E97011" w:rsidRDefault="003136C2" w:rsidP="003136C2">
      <w:pPr>
        <w:tabs>
          <w:tab w:val="left" w:pos="3600"/>
          <w:tab w:val="left" w:pos="3780"/>
        </w:tabs>
        <w:spacing w:line="440" w:lineRule="exact"/>
        <w:ind w:left="560" w:hangingChars="200" w:hanging="560"/>
        <w:rPr>
          <w:rFonts w:eastAsia="標楷體"/>
          <w:color w:val="000000"/>
          <w:sz w:val="28"/>
        </w:rPr>
      </w:pPr>
    </w:p>
    <w:p w14:paraId="01D65ED9" w14:textId="77777777" w:rsidR="003136C2" w:rsidRPr="00E97011" w:rsidRDefault="003136C2" w:rsidP="003136C2">
      <w:pPr>
        <w:tabs>
          <w:tab w:val="left" w:pos="3600"/>
          <w:tab w:val="left" w:pos="3780"/>
        </w:tabs>
        <w:spacing w:line="440" w:lineRule="exact"/>
        <w:ind w:left="640" w:hangingChars="200" w:hanging="640"/>
        <w:jc w:val="both"/>
        <w:rPr>
          <w:rFonts w:eastAsia="標楷體"/>
          <w:color w:val="000000"/>
          <w:sz w:val="32"/>
        </w:rPr>
      </w:pPr>
      <w:r w:rsidRPr="00E97011">
        <w:rPr>
          <w:rFonts w:eastAsia="標楷體"/>
          <w:color w:val="000000"/>
          <w:sz w:val="32"/>
        </w:rPr>
        <w:lastRenderedPageBreak/>
        <w:t>二、基本資料</w:t>
      </w:r>
    </w:p>
    <w:tbl>
      <w:tblPr>
        <w:tblW w:w="10081"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96"/>
        <w:gridCol w:w="8185"/>
      </w:tblGrid>
      <w:tr w:rsidR="00EA0E50" w:rsidRPr="00E97011" w14:paraId="279130CE" w14:textId="77777777" w:rsidTr="00FD65EE">
        <w:trPr>
          <w:cantSplit/>
          <w:trHeight w:val="645"/>
        </w:trPr>
        <w:tc>
          <w:tcPr>
            <w:tcW w:w="1896" w:type="dxa"/>
            <w:vAlign w:val="center"/>
          </w:tcPr>
          <w:p w14:paraId="1EDBFC82" w14:textId="28F27B9D" w:rsidR="00EA0E50" w:rsidRDefault="00EA0E50" w:rsidP="00EA0E50">
            <w:pPr>
              <w:spacing w:line="400" w:lineRule="exact"/>
              <w:jc w:val="distribute"/>
              <w:rPr>
                <w:rFonts w:eastAsia="標楷體"/>
                <w:color w:val="000000"/>
                <w:sz w:val="28"/>
                <w:szCs w:val="28"/>
              </w:rPr>
            </w:pPr>
            <w:r>
              <w:rPr>
                <w:rFonts w:eastAsia="標楷體" w:hint="eastAsia"/>
                <w:color w:val="000000"/>
                <w:sz w:val="28"/>
                <w:szCs w:val="28"/>
              </w:rPr>
              <w:t>報名類別</w:t>
            </w:r>
          </w:p>
          <w:p w14:paraId="18015D56" w14:textId="45990321" w:rsidR="00EA0E50" w:rsidRPr="00E97011" w:rsidRDefault="00EA0E50" w:rsidP="00EA0E50">
            <w:pPr>
              <w:jc w:val="distribute"/>
              <w:rPr>
                <w:rFonts w:eastAsia="標楷體"/>
                <w:color w:val="000000"/>
                <w:sz w:val="28"/>
                <w:szCs w:val="28"/>
              </w:rPr>
            </w:pPr>
            <w:r w:rsidRPr="00FE3007">
              <w:rPr>
                <w:rFonts w:eastAsia="標楷體" w:hint="eastAsia"/>
                <w:color w:val="000000"/>
                <w:szCs w:val="28"/>
              </w:rPr>
              <w:t>(</w:t>
            </w:r>
            <w:r>
              <w:rPr>
                <w:rFonts w:eastAsia="標楷體" w:hint="eastAsia"/>
                <w:color w:val="000000"/>
                <w:szCs w:val="28"/>
              </w:rPr>
              <w:t>單選</w:t>
            </w:r>
            <w:r w:rsidRPr="00FE3007">
              <w:rPr>
                <w:rFonts w:eastAsia="標楷體" w:hint="eastAsia"/>
                <w:color w:val="000000"/>
                <w:szCs w:val="28"/>
              </w:rPr>
              <w:t>)</w:t>
            </w:r>
          </w:p>
        </w:tc>
        <w:tc>
          <w:tcPr>
            <w:tcW w:w="8185" w:type="dxa"/>
          </w:tcPr>
          <w:p w14:paraId="0766700F" w14:textId="410FD89A" w:rsidR="00EA0E50" w:rsidRPr="00365893" w:rsidRDefault="00EA0E50" w:rsidP="00EA0E50">
            <w:pPr>
              <w:tabs>
                <w:tab w:val="left" w:pos="3600"/>
                <w:tab w:val="left" w:pos="3780"/>
              </w:tabs>
              <w:spacing w:line="440" w:lineRule="exact"/>
              <w:ind w:left="560" w:hangingChars="200" w:hanging="560"/>
              <w:rPr>
                <w:rFonts w:eastAsia="標楷體"/>
                <w:sz w:val="28"/>
                <w:szCs w:val="28"/>
              </w:rPr>
            </w:pPr>
            <w:r w:rsidRPr="00E97011">
              <w:rPr>
                <w:rFonts w:eastAsia="標楷體"/>
                <w:color w:val="000000"/>
                <w:sz w:val="28"/>
                <w:szCs w:val="28"/>
              </w:rPr>
              <w:t xml:space="preserve">　</w:t>
            </w:r>
            <w:r w:rsidRPr="00E97011">
              <w:rPr>
                <w:rFonts w:eastAsia="標楷體"/>
                <w:color w:val="000000"/>
                <w:sz w:val="28"/>
                <w:szCs w:val="28"/>
              </w:rPr>
              <w:t>□</w:t>
            </w:r>
            <w:r w:rsidRPr="00E97011">
              <w:rPr>
                <w:rFonts w:eastAsia="標楷體"/>
                <w:color w:val="000000"/>
                <w:sz w:val="28"/>
                <w:szCs w:val="28"/>
              </w:rPr>
              <w:t xml:space="preserve">產品創新類　</w:t>
            </w:r>
            <w:r w:rsidRPr="00E97011">
              <w:rPr>
                <w:rFonts w:eastAsia="標楷體"/>
                <w:color w:val="000000"/>
                <w:sz w:val="28"/>
                <w:szCs w:val="28"/>
              </w:rPr>
              <w:t>□</w:t>
            </w:r>
            <w:r w:rsidRPr="00E97011">
              <w:rPr>
                <w:rFonts w:eastAsia="標楷體"/>
                <w:color w:val="000000"/>
                <w:sz w:val="28"/>
                <w:szCs w:val="28"/>
              </w:rPr>
              <w:t>技術創新類</w:t>
            </w:r>
            <w:r w:rsidRPr="00E97011">
              <w:rPr>
                <w:rFonts w:eastAsia="標楷體"/>
                <w:color w:val="000000"/>
                <w:sz w:val="28"/>
                <w:szCs w:val="28"/>
              </w:rPr>
              <w:t xml:space="preserve">  □</w:t>
            </w:r>
            <w:r w:rsidRPr="00E97011">
              <w:rPr>
                <w:rFonts w:eastAsia="標楷體"/>
                <w:color w:val="000000"/>
                <w:sz w:val="28"/>
                <w:szCs w:val="28"/>
              </w:rPr>
              <w:t>服務創新類</w:t>
            </w:r>
            <w:r w:rsidRPr="00E97011">
              <w:rPr>
                <w:rFonts w:eastAsia="標楷體"/>
                <w:color w:val="000000"/>
                <w:sz w:val="28"/>
                <w:szCs w:val="28"/>
              </w:rPr>
              <w:t xml:space="preserve">  </w:t>
            </w:r>
            <w:r w:rsidRPr="00365893">
              <w:rPr>
                <w:rFonts w:eastAsia="標楷體"/>
                <w:sz w:val="28"/>
                <w:szCs w:val="28"/>
              </w:rPr>
              <w:t>□</w:t>
            </w:r>
            <w:r w:rsidRPr="00365893">
              <w:rPr>
                <w:rFonts w:eastAsia="標楷體" w:hint="eastAsia"/>
                <w:sz w:val="28"/>
                <w:szCs w:val="28"/>
              </w:rPr>
              <w:t>卓越</w:t>
            </w:r>
            <w:r w:rsidRPr="00365893">
              <w:rPr>
                <w:rFonts w:eastAsia="標楷體"/>
                <w:sz w:val="28"/>
                <w:szCs w:val="28"/>
              </w:rPr>
              <w:t>創新類</w:t>
            </w:r>
          </w:p>
          <w:p w14:paraId="7FE5A252" w14:textId="3374CB3A" w:rsidR="00EA0E50" w:rsidRPr="00E97011" w:rsidRDefault="00EA0E50" w:rsidP="00EA0E50">
            <w:pPr>
              <w:rPr>
                <w:rFonts w:eastAsia="標楷體"/>
                <w:color w:val="000000"/>
                <w:sz w:val="28"/>
                <w:szCs w:val="28"/>
              </w:rPr>
            </w:pPr>
            <w:r w:rsidRPr="00E97011">
              <w:rPr>
                <w:rFonts w:eastAsia="標楷體"/>
                <w:color w:val="C0C0C0"/>
                <w:sz w:val="28"/>
                <w:szCs w:val="28"/>
              </w:rPr>
              <w:t>（貴公司若將參選</w:t>
            </w:r>
            <w:r>
              <w:rPr>
                <w:rFonts w:eastAsia="標楷體" w:hint="eastAsia"/>
                <w:color w:val="C0C0C0"/>
                <w:sz w:val="28"/>
                <w:szCs w:val="28"/>
              </w:rPr>
              <w:t>多個</w:t>
            </w:r>
            <w:r w:rsidRPr="00E97011">
              <w:rPr>
                <w:rFonts w:eastAsia="標楷體"/>
                <w:color w:val="C0C0C0"/>
                <w:sz w:val="28"/>
                <w:szCs w:val="28"/>
              </w:rPr>
              <w:t>類組，請</w:t>
            </w:r>
            <w:r>
              <w:rPr>
                <w:rFonts w:eastAsia="標楷體" w:hint="eastAsia"/>
                <w:color w:val="C0C0C0"/>
                <w:sz w:val="28"/>
                <w:szCs w:val="28"/>
              </w:rPr>
              <w:t>分別</w:t>
            </w:r>
            <w:r w:rsidRPr="00E97011">
              <w:rPr>
                <w:rFonts w:eastAsia="標楷體"/>
                <w:color w:val="C0C0C0"/>
                <w:sz w:val="28"/>
                <w:szCs w:val="28"/>
              </w:rPr>
              <w:t>另外繳交報名表）</w:t>
            </w:r>
          </w:p>
        </w:tc>
      </w:tr>
      <w:tr w:rsidR="003136C2" w:rsidRPr="00E97011" w14:paraId="16165F92" w14:textId="77777777" w:rsidTr="00FD65EE">
        <w:trPr>
          <w:cantSplit/>
          <w:trHeight w:val="645"/>
        </w:trPr>
        <w:tc>
          <w:tcPr>
            <w:tcW w:w="1896" w:type="dxa"/>
            <w:vAlign w:val="center"/>
          </w:tcPr>
          <w:p w14:paraId="080A22FC" w14:textId="77777777" w:rsidR="003136C2" w:rsidRDefault="003136C2" w:rsidP="00FD65EE">
            <w:pPr>
              <w:spacing w:line="400" w:lineRule="exact"/>
              <w:jc w:val="distribute"/>
              <w:rPr>
                <w:rFonts w:eastAsia="標楷體"/>
                <w:color w:val="000000"/>
                <w:sz w:val="28"/>
                <w:szCs w:val="28"/>
              </w:rPr>
            </w:pPr>
            <w:r w:rsidRPr="00E97011">
              <w:rPr>
                <w:rFonts w:eastAsia="標楷體"/>
                <w:color w:val="000000"/>
                <w:sz w:val="28"/>
                <w:szCs w:val="28"/>
              </w:rPr>
              <w:t>參選標的名稱</w:t>
            </w:r>
          </w:p>
          <w:p w14:paraId="07ECD05A" w14:textId="77777777" w:rsidR="003136C2" w:rsidRPr="00E97011" w:rsidRDefault="003136C2" w:rsidP="00FD65EE">
            <w:pPr>
              <w:spacing w:line="400" w:lineRule="exact"/>
              <w:jc w:val="distribute"/>
              <w:rPr>
                <w:rFonts w:eastAsia="標楷體"/>
                <w:color w:val="000000"/>
                <w:sz w:val="28"/>
                <w:szCs w:val="28"/>
              </w:rPr>
            </w:pPr>
            <w:r w:rsidRPr="00FE3007">
              <w:rPr>
                <w:rFonts w:eastAsia="標楷體" w:hint="eastAsia"/>
                <w:color w:val="000000"/>
                <w:szCs w:val="28"/>
              </w:rPr>
              <w:t>(</w:t>
            </w:r>
            <w:r w:rsidRPr="00FE3007">
              <w:rPr>
                <w:rFonts w:eastAsia="標楷體" w:hint="eastAsia"/>
                <w:color w:val="000000"/>
                <w:szCs w:val="28"/>
              </w:rPr>
              <w:t>中英文</w:t>
            </w:r>
            <w:r w:rsidRPr="00FE3007">
              <w:rPr>
                <w:rFonts w:eastAsia="標楷體" w:hint="eastAsia"/>
                <w:color w:val="000000"/>
                <w:szCs w:val="28"/>
              </w:rPr>
              <w:t>)</w:t>
            </w:r>
          </w:p>
        </w:tc>
        <w:tc>
          <w:tcPr>
            <w:tcW w:w="8185" w:type="dxa"/>
          </w:tcPr>
          <w:p w14:paraId="2301C604"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6831502E" w14:textId="77777777" w:rsidTr="00FD65EE">
        <w:trPr>
          <w:cantSplit/>
          <w:trHeight w:val="645"/>
        </w:trPr>
        <w:tc>
          <w:tcPr>
            <w:tcW w:w="1896" w:type="dxa"/>
            <w:vAlign w:val="center"/>
          </w:tcPr>
          <w:p w14:paraId="735D2EE4" w14:textId="77777777" w:rsidR="003136C2" w:rsidRDefault="003136C2" w:rsidP="00FD65EE">
            <w:pPr>
              <w:spacing w:line="400" w:lineRule="exact"/>
              <w:jc w:val="distribute"/>
              <w:rPr>
                <w:rFonts w:eastAsia="標楷體"/>
                <w:color w:val="000000"/>
                <w:sz w:val="28"/>
                <w:szCs w:val="28"/>
              </w:rPr>
            </w:pPr>
            <w:r w:rsidRPr="00E97011">
              <w:rPr>
                <w:rFonts w:eastAsia="標楷體"/>
                <w:color w:val="000000"/>
                <w:sz w:val="28"/>
                <w:szCs w:val="28"/>
              </w:rPr>
              <w:t>公司名稱</w:t>
            </w:r>
          </w:p>
          <w:p w14:paraId="58DCCC46" w14:textId="77777777" w:rsidR="003136C2" w:rsidRPr="00E97011" w:rsidRDefault="003136C2" w:rsidP="00FD65EE">
            <w:pPr>
              <w:spacing w:line="400" w:lineRule="exact"/>
              <w:jc w:val="distribute"/>
              <w:rPr>
                <w:rFonts w:eastAsia="標楷體"/>
                <w:color w:val="000000"/>
                <w:sz w:val="28"/>
                <w:szCs w:val="28"/>
              </w:rPr>
            </w:pPr>
            <w:r w:rsidRPr="00FE3007">
              <w:rPr>
                <w:rFonts w:eastAsia="標楷體" w:hint="eastAsia"/>
                <w:color w:val="000000"/>
                <w:szCs w:val="28"/>
              </w:rPr>
              <w:t>(</w:t>
            </w:r>
            <w:r w:rsidRPr="00FE3007">
              <w:rPr>
                <w:rFonts w:eastAsia="標楷體" w:hint="eastAsia"/>
                <w:color w:val="000000"/>
                <w:szCs w:val="28"/>
              </w:rPr>
              <w:t>中英文</w:t>
            </w:r>
            <w:r w:rsidRPr="00FE3007">
              <w:rPr>
                <w:rFonts w:eastAsia="標楷體" w:hint="eastAsia"/>
                <w:color w:val="000000"/>
                <w:szCs w:val="28"/>
              </w:rPr>
              <w:t>)</w:t>
            </w:r>
          </w:p>
        </w:tc>
        <w:tc>
          <w:tcPr>
            <w:tcW w:w="8185" w:type="dxa"/>
            <w:vAlign w:val="center"/>
          </w:tcPr>
          <w:p w14:paraId="2995858E" w14:textId="77777777" w:rsidR="003136C2" w:rsidRPr="00CB1B90" w:rsidRDefault="003136C2" w:rsidP="00FD65EE">
            <w:pPr>
              <w:wordWrap w:val="0"/>
              <w:jc w:val="center"/>
              <w:rPr>
                <w:rFonts w:ascii="標楷體" w:eastAsia="標楷體" w:hAnsi="標楷體"/>
                <w:color w:val="000000" w:themeColor="text1"/>
                <w:sz w:val="32"/>
                <w:szCs w:val="32"/>
              </w:rPr>
            </w:pPr>
          </w:p>
        </w:tc>
      </w:tr>
      <w:tr w:rsidR="003136C2" w:rsidRPr="00E97011" w14:paraId="09257312" w14:textId="77777777" w:rsidTr="00FD65EE">
        <w:trPr>
          <w:cantSplit/>
          <w:trHeight w:val="645"/>
        </w:trPr>
        <w:tc>
          <w:tcPr>
            <w:tcW w:w="1896" w:type="dxa"/>
            <w:vAlign w:val="center"/>
          </w:tcPr>
          <w:p w14:paraId="46DDEC5F"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設立日期</w:t>
            </w:r>
          </w:p>
        </w:tc>
        <w:tc>
          <w:tcPr>
            <w:tcW w:w="8185" w:type="dxa"/>
            <w:vAlign w:val="center"/>
          </w:tcPr>
          <w:p w14:paraId="4AC1D56C"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1C35BE61" w14:textId="77777777" w:rsidTr="00FD65EE">
        <w:trPr>
          <w:cantSplit/>
          <w:trHeight w:val="645"/>
        </w:trPr>
        <w:tc>
          <w:tcPr>
            <w:tcW w:w="1896" w:type="dxa"/>
            <w:vAlign w:val="center"/>
          </w:tcPr>
          <w:p w14:paraId="7CBC1D0D"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資本額（元）</w:t>
            </w:r>
          </w:p>
        </w:tc>
        <w:tc>
          <w:tcPr>
            <w:tcW w:w="8185" w:type="dxa"/>
            <w:vAlign w:val="center"/>
          </w:tcPr>
          <w:p w14:paraId="57B37FAC"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6B8F36D6" w14:textId="77777777" w:rsidTr="00FD65EE">
        <w:trPr>
          <w:cantSplit/>
          <w:trHeight w:val="761"/>
        </w:trPr>
        <w:tc>
          <w:tcPr>
            <w:tcW w:w="1896" w:type="dxa"/>
            <w:vAlign w:val="center"/>
          </w:tcPr>
          <w:p w14:paraId="54D5615C"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總員工數（人）</w:t>
            </w:r>
          </w:p>
        </w:tc>
        <w:tc>
          <w:tcPr>
            <w:tcW w:w="8185" w:type="dxa"/>
            <w:vAlign w:val="center"/>
          </w:tcPr>
          <w:p w14:paraId="1904E343"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7E8EE119" w14:textId="77777777" w:rsidTr="00FD65EE">
        <w:trPr>
          <w:cantSplit/>
          <w:trHeight w:val="631"/>
        </w:trPr>
        <w:tc>
          <w:tcPr>
            <w:tcW w:w="1896" w:type="dxa"/>
            <w:vAlign w:val="center"/>
          </w:tcPr>
          <w:p w14:paraId="7037A41A"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負責人</w:t>
            </w:r>
          </w:p>
        </w:tc>
        <w:tc>
          <w:tcPr>
            <w:tcW w:w="8185" w:type="dxa"/>
            <w:vAlign w:val="center"/>
          </w:tcPr>
          <w:p w14:paraId="219F7D19"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096B6C67" w14:textId="77777777" w:rsidTr="00FD65EE">
        <w:trPr>
          <w:cantSplit/>
          <w:trHeight w:val="645"/>
        </w:trPr>
        <w:tc>
          <w:tcPr>
            <w:tcW w:w="1896" w:type="dxa"/>
            <w:vAlign w:val="center"/>
          </w:tcPr>
          <w:p w14:paraId="4A5E850D"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公司地址</w:t>
            </w:r>
          </w:p>
        </w:tc>
        <w:tc>
          <w:tcPr>
            <w:tcW w:w="8185" w:type="dxa"/>
            <w:vAlign w:val="center"/>
          </w:tcPr>
          <w:p w14:paraId="27231F10"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337534A4" w14:textId="77777777" w:rsidTr="00FD65EE">
        <w:trPr>
          <w:cantSplit/>
          <w:trHeight w:val="559"/>
        </w:trPr>
        <w:tc>
          <w:tcPr>
            <w:tcW w:w="1896" w:type="dxa"/>
            <w:vAlign w:val="center"/>
          </w:tcPr>
          <w:p w14:paraId="792A58BF"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聯絡人</w:t>
            </w:r>
          </w:p>
        </w:tc>
        <w:tc>
          <w:tcPr>
            <w:tcW w:w="8185" w:type="dxa"/>
            <w:vAlign w:val="center"/>
          </w:tcPr>
          <w:p w14:paraId="689B9377"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1B2A8CAF" w14:textId="77777777" w:rsidTr="00FD65EE">
        <w:trPr>
          <w:cantSplit/>
          <w:trHeight w:val="645"/>
        </w:trPr>
        <w:tc>
          <w:tcPr>
            <w:tcW w:w="1896" w:type="dxa"/>
            <w:vAlign w:val="center"/>
          </w:tcPr>
          <w:p w14:paraId="32714D72"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部門及職稱</w:t>
            </w:r>
          </w:p>
        </w:tc>
        <w:tc>
          <w:tcPr>
            <w:tcW w:w="8185" w:type="dxa"/>
            <w:vAlign w:val="center"/>
          </w:tcPr>
          <w:p w14:paraId="3FB4EE66"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4C9D0F05" w14:textId="77777777" w:rsidTr="00FD65EE">
        <w:trPr>
          <w:cantSplit/>
          <w:trHeight w:val="581"/>
        </w:trPr>
        <w:tc>
          <w:tcPr>
            <w:tcW w:w="1896" w:type="dxa"/>
            <w:vAlign w:val="center"/>
          </w:tcPr>
          <w:p w14:paraId="4A63CFF1"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聯絡人電話</w:t>
            </w:r>
          </w:p>
        </w:tc>
        <w:tc>
          <w:tcPr>
            <w:tcW w:w="8185" w:type="dxa"/>
            <w:vAlign w:val="center"/>
          </w:tcPr>
          <w:p w14:paraId="722D3D7E"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6A3F1752" w14:textId="77777777" w:rsidTr="00FD65EE">
        <w:trPr>
          <w:cantSplit/>
          <w:trHeight w:val="556"/>
        </w:trPr>
        <w:tc>
          <w:tcPr>
            <w:tcW w:w="1896" w:type="dxa"/>
            <w:vAlign w:val="center"/>
          </w:tcPr>
          <w:p w14:paraId="40562395" w14:textId="77777777" w:rsidR="003136C2" w:rsidRPr="00E97011" w:rsidRDefault="003136C2" w:rsidP="00FD65EE">
            <w:pPr>
              <w:jc w:val="distribute"/>
              <w:rPr>
                <w:rFonts w:eastAsia="標楷體"/>
                <w:color w:val="000000"/>
                <w:sz w:val="28"/>
                <w:szCs w:val="28"/>
              </w:rPr>
            </w:pPr>
            <w:r w:rsidRPr="00E97011">
              <w:rPr>
                <w:rFonts w:eastAsia="標楷體"/>
                <w:color w:val="000000"/>
                <w:sz w:val="28"/>
                <w:szCs w:val="28"/>
              </w:rPr>
              <w:t>傳真</w:t>
            </w:r>
          </w:p>
        </w:tc>
        <w:tc>
          <w:tcPr>
            <w:tcW w:w="8185" w:type="dxa"/>
          </w:tcPr>
          <w:p w14:paraId="439FF321"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6ABD05E8" w14:textId="77777777" w:rsidTr="00FD65EE">
        <w:trPr>
          <w:cantSplit/>
          <w:trHeight w:val="622"/>
        </w:trPr>
        <w:tc>
          <w:tcPr>
            <w:tcW w:w="1896" w:type="dxa"/>
            <w:vAlign w:val="center"/>
          </w:tcPr>
          <w:p w14:paraId="116E98EE" w14:textId="77777777" w:rsidR="003136C2" w:rsidRPr="00E97011" w:rsidRDefault="003136C2" w:rsidP="00FD65EE">
            <w:pPr>
              <w:jc w:val="center"/>
              <w:rPr>
                <w:rFonts w:eastAsia="標楷體"/>
                <w:color w:val="000000"/>
                <w:sz w:val="28"/>
                <w:szCs w:val="28"/>
              </w:rPr>
            </w:pPr>
            <w:proofErr w:type="gramStart"/>
            <w:r w:rsidRPr="00E97011">
              <w:rPr>
                <w:rFonts w:eastAsia="標楷體"/>
                <w:color w:val="000000"/>
                <w:sz w:val="28"/>
                <w:szCs w:val="28"/>
              </w:rPr>
              <w:t>Ｅ</w:t>
            </w:r>
            <w:proofErr w:type="gramEnd"/>
            <w:r w:rsidRPr="00E97011">
              <w:rPr>
                <w:rFonts w:eastAsia="標楷體"/>
                <w:color w:val="000000"/>
                <w:sz w:val="28"/>
                <w:szCs w:val="28"/>
              </w:rPr>
              <w:t>－</w:t>
            </w:r>
            <w:proofErr w:type="gramStart"/>
            <w:r w:rsidRPr="00E97011">
              <w:rPr>
                <w:rFonts w:eastAsia="標楷體"/>
                <w:color w:val="000000"/>
                <w:sz w:val="28"/>
                <w:szCs w:val="28"/>
              </w:rPr>
              <w:t>ＭＡＩＬ</w:t>
            </w:r>
            <w:proofErr w:type="gramEnd"/>
          </w:p>
        </w:tc>
        <w:tc>
          <w:tcPr>
            <w:tcW w:w="8185" w:type="dxa"/>
            <w:vAlign w:val="center"/>
          </w:tcPr>
          <w:p w14:paraId="5AEDAAC4" w14:textId="77777777" w:rsidR="003136C2" w:rsidRPr="00CB1B90" w:rsidRDefault="003136C2" w:rsidP="00FD65EE">
            <w:pPr>
              <w:jc w:val="center"/>
              <w:rPr>
                <w:rFonts w:ascii="標楷體" w:eastAsia="標楷體" w:hAnsi="標楷體"/>
                <w:color w:val="000000" w:themeColor="text1"/>
                <w:sz w:val="32"/>
                <w:szCs w:val="32"/>
              </w:rPr>
            </w:pPr>
          </w:p>
        </w:tc>
      </w:tr>
      <w:tr w:rsidR="003136C2" w:rsidRPr="00E97011" w14:paraId="7D9E6BEC" w14:textId="77777777" w:rsidTr="00FD65EE">
        <w:trPr>
          <w:cantSplit/>
          <w:trHeight w:val="2888"/>
        </w:trPr>
        <w:tc>
          <w:tcPr>
            <w:tcW w:w="10081" w:type="dxa"/>
            <w:gridSpan w:val="2"/>
          </w:tcPr>
          <w:p w14:paraId="709873EA" w14:textId="77777777" w:rsidR="003136C2" w:rsidRPr="00E97011" w:rsidRDefault="003136C2" w:rsidP="00FD65EE">
            <w:pPr>
              <w:tabs>
                <w:tab w:val="left" w:pos="4772"/>
              </w:tabs>
              <w:autoSpaceDE w:val="0"/>
              <w:autoSpaceDN w:val="0"/>
              <w:snapToGrid w:val="0"/>
              <w:spacing w:line="400" w:lineRule="exact"/>
              <w:jc w:val="both"/>
              <w:textAlignment w:val="bottom"/>
              <w:rPr>
                <w:rFonts w:eastAsia="標楷體"/>
                <w:color w:val="000000"/>
                <w:sz w:val="28"/>
                <w:szCs w:val="28"/>
              </w:rPr>
            </w:pPr>
            <w:r w:rsidRPr="00E97011">
              <w:rPr>
                <w:rFonts w:eastAsia="標楷體"/>
                <w:color w:val="000000"/>
                <w:sz w:val="28"/>
                <w:szCs w:val="28"/>
              </w:rPr>
              <w:t>上述所填</w:t>
            </w:r>
            <w:proofErr w:type="gramStart"/>
            <w:r w:rsidRPr="00E97011">
              <w:rPr>
                <w:rFonts w:eastAsia="標楷體"/>
                <w:color w:val="000000"/>
                <w:sz w:val="28"/>
                <w:szCs w:val="28"/>
              </w:rPr>
              <w:t>資料均與事實</w:t>
            </w:r>
            <w:proofErr w:type="gramEnd"/>
            <w:r w:rsidRPr="00E97011">
              <w:rPr>
                <w:rFonts w:eastAsia="標楷體"/>
                <w:color w:val="000000"/>
                <w:sz w:val="28"/>
                <w:szCs w:val="28"/>
              </w:rPr>
              <w:t>相符，</w:t>
            </w:r>
            <w:r w:rsidRPr="00452960">
              <w:rPr>
                <w:rFonts w:eastAsia="標楷體" w:hint="eastAsia"/>
                <w:color w:val="000000"/>
                <w:sz w:val="28"/>
                <w:szCs w:val="28"/>
              </w:rPr>
              <w:t>本</w:t>
            </w:r>
            <w:r>
              <w:rPr>
                <w:rFonts w:eastAsia="標楷體" w:hint="eastAsia"/>
                <w:color w:val="000000"/>
                <w:sz w:val="28"/>
                <w:szCs w:val="28"/>
              </w:rPr>
              <w:t>公司</w:t>
            </w:r>
            <w:r w:rsidRPr="00452960">
              <w:rPr>
                <w:rFonts w:eastAsia="標楷體" w:hint="eastAsia"/>
                <w:color w:val="000000"/>
                <w:sz w:val="28"/>
                <w:szCs w:val="28"/>
              </w:rPr>
              <w:t>謹此聲明，所填</w:t>
            </w:r>
            <w:proofErr w:type="gramStart"/>
            <w:r w:rsidRPr="00452960">
              <w:rPr>
                <w:rFonts w:eastAsia="標楷體" w:hint="eastAsia"/>
                <w:color w:val="000000"/>
                <w:sz w:val="28"/>
                <w:szCs w:val="28"/>
              </w:rPr>
              <w:t>資料均與事實</w:t>
            </w:r>
            <w:proofErr w:type="gramEnd"/>
            <w:r w:rsidRPr="00452960">
              <w:rPr>
                <w:rFonts w:eastAsia="標楷體" w:hint="eastAsia"/>
                <w:color w:val="000000"/>
                <w:sz w:val="28"/>
                <w:szCs w:val="28"/>
              </w:rPr>
              <w:t>相符，並保證參選標的無侵害他人智慧財產權之情事。同時，本</w:t>
            </w:r>
            <w:r>
              <w:rPr>
                <w:rFonts w:eastAsia="標楷體" w:hint="eastAsia"/>
                <w:color w:val="000000"/>
                <w:sz w:val="28"/>
                <w:szCs w:val="28"/>
              </w:rPr>
              <w:t>公司</w:t>
            </w:r>
            <w:r w:rsidRPr="00452960">
              <w:rPr>
                <w:rFonts w:eastAsia="標楷體" w:hint="eastAsia"/>
                <w:color w:val="000000"/>
                <w:sz w:val="28"/>
                <w:szCs w:val="28"/>
              </w:rPr>
              <w:t>同意配合主辦單位後續宣傳、推廣活動。</w:t>
            </w:r>
            <w:r w:rsidRPr="00E97011">
              <w:rPr>
                <w:rFonts w:eastAsia="標楷體"/>
                <w:color w:val="000000"/>
                <w:sz w:val="28"/>
                <w:szCs w:val="28"/>
              </w:rPr>
              <w:t>。</w:t>
            </w:r>
          </w:p>
          <w:p w14:paraId="23A3C1A9" w14:textId="77777777" w:rsidR="003136C2" w:rsidRPr="00E97011" w:rsidRDefault="003136C2" w:rsidP="00FD65EE">
            <w:pPr>
              <w:tabs>
                <w:tab w:val="left" w:pos="4772"/>
              </w:tabs>
              <w:autoSpaceDE w:val="0"/>
              <w:autoSpaceDN w:val="0"/>
              <w:spacing w:line="300" w:lineRule="exact"/>
              <w:jc w:val="both"/>
              <w:textAlignment w:val="bottom"/>
              <w:rPr>
                <w:rFonts w:eastAsia="標楷體"/>
                <w:color w:val="000000"/>
                <w:sz w:val="28"/>
                <w:szCs w:val="28"/>
              </w:rPr>
            </w:pPr>
          </w:p>
          <w:p w14:paraId="5C49285D" w14:textId="77777777" w:rsidR="003136C2" w:rsidRPr="00E97011" w:rsidRDefault="003136C2" w:rsidP="00FD65EE">
            <w:pPr>
              <w:ind w:firstLine="560"/>
              <w:jc w:val="both"/>
              <w:rPr>
                <w:rFonts w:eastAsia="標楷體"/>
                <w:color w:val="000000"/>
                <w:sz w:val="28"/>
                <w:szCs w:val="28"/>
              </w:rPr>
            </w:pPr>
            <w:r w:rsidRPr="00E97011">
              <w:rPr>
                <w:rFonts w:eastAsia="標楷體"/>
                <w:color w:val="000000"/>
                <w:sz w:val="28"/>
                <w:szCs w:val="28"/>
              </w:rPr>
              <w:t>主管簽章：</w:t>
            </w:r>
            <w:r w:rsidRPr="00E97011">
              <w:rPr>
                <w:rFonts w:eastAsia="標楷體"/>
                <w:color w:val="000000"/>
                <w:sz w:val="28"/>
                <w:szCs w:val="28"/>
              </w:rPr>
              <w:t>____</w:t>
            </w:r>
            <w:r>
              <w:rPr>
                <w:rFonts w:eastAsia="標楷體"/>
                <w:color w:val="000000"/>
                <w:sz w:val="28"/>
                <w:szCs w:val="28"/>
              </w:rPr>
              <w:t>_______________</w:t>
            </w:r>
            <w:r w:rsidRPr="00E97011">
              <w:rPr>
                <w:rFonts w:eastAsia="標楷體"/>
                <w:color w:val="000000"/>
                <w:sz w:val="28"/>
                <w:szCs w:val="28"/>
              </w:rPr>
              <w:t xml:space="preserve">     </w:t>
            </w:r>
            <w:r w:rsidRPr="00E97011">
              <w:rPr>
                <w:rFonts w:eastAsia="標楷體"/>
                <w:color w:val="000000"/>
                <w:sz w:val="28"/>
                <w:szCs w:val="28"/>
              </w:rPr>
              <w:t>日期：</w:t>
            </w:r>
            <w:r w:rsidRPr="00E97011">
              <w:rPr>
                <w:rFonts w:eastAsia="標楷體"/>
                <w:color w:val="000000"/>
                <w:sz w:val="28"/>
                <w:szCs w:val="28"/>
              </w:rPr>
              <w:t>_</w:t>
            </w:r>
            <w:r>
              <w:rPr>
                <w:rFonts w:eastAsia="標楷體"/>
                <w:color w:val="000000"/>
                <w:sz w:val="28"/>
                <w:szCs w:val="28"/>
              </w:rPr>
              <w:t>_</w:t>
            </w:r>
            <w:r w:rsidRPr="00E97011">
              <w:rPr>
                <w:rFonts w:eastAsia="標楷體"/>
                <w:color w:val="000000"/>
                <w:sz w:val="28"/>
                <w:szCs w:val="28"/>
              </w:rPr>
              <w:t>___</w:t>
            </w:r>
            <w:r>
              <w:rPr>
                <w:rFonts w:eastAsia="標楷體"/>
                <w:color w:val="000000"/>
                <w:sz w:val="28"/>
                <w:szCs w:val="28"/>
              </w:rPr>
              <w:t>____________</w:t>
            </w:r>
          </w:p>
        </w:tc>
      </w:tr>
    </w:tbl>
    <w:p w14:paraId="419F2B67" w14:textId="610EC438" w:rsidR="003136C2" w:rsidRPr="00E97011" w:rsidRDefault="003136C2" w:rsidP="003136C2">
      <w:pPr>
        <w:tabs>
          <w:tab w:val="left" w:pos="3600"/>
          <w:tab w:val="left" w:pos="3780"/>
        </w:tabs>
        <w:spacing w:line="440" w:lineRule="exact"/>
        <w:ind w:left="640" w:hangingChars="200" w:hanging="640"/>
        <w:jc w:val="both"/>
        <w:rPr>
          <w:rFonts w:eastAsia="標楷體"/>
          <w:color w:val="000000"/>
          <w:sz w:val="32"/>
        </w:rPr>
      </w:pPr>
      <w:r w:rsidRPr="00E97011">
        <w:rPr>
          <w:rFonts w:eastAsia="標楷體"/>
          <w:color w:val="000000"/>
          <w:sz w:val="32"/>
        </w:rPr>
        <w:lastRenderedPageBreak/>
        <w:t>三、</w:t>
      </w:r>
      <w:r w:rsidR="00EA0E50">
        <w:rPr>
          <w:rFonts w:eastAsia="標楷體" w:hint="eastAsia"/>
          <w:color w:val="000000"/>
          <w:sz w:val="32"/>
        </w:rPr>
        <w:t>報名資料</w:t>
      </w:r>
      <w:r w:rsidRPr="00E97011">
        <w:rPr>
          <w:rFonts w:eastAsia="標楷體"/>
          <w:color w:val="000000"/>
          <w:sz w:val="32"/>
        </w:rPr>
        <w:t xml:space="preserve"> </w:t>
      </w:r>
    </w:p>
    <w:p w14:paraId="2118C82B" w14:textId="6B2772EA" w:rsidR="00D74ECB" w:rsidRPr="00365893" w:rsidRDefault="00EA0E50" w:rsidP="00D74ECB">
      <w:pPr>
        <w:snapToGrid w:val="0"/>
        <w:spacing w:beforeLines="50" w:before="180" w:line="400" w:lineRule="exact"/>
        <w:ind w:firstLineChars="200" w:firstLine="560"/>
        <w:rPr>
          <w:rFonts w:ascii="Calibri" w:eastAsia="標楷體" w:hAnsi="Calibri" w:cs="Times New Roman"/>
          <w:bCs/>
          <w:sz w:val="28"/>
          <w:szCs w:val="28"/>
        </w:rPr>
      </w:pPr>
      <w:r>
        <w:rPr>
          <w:rFonts w:eastAsia="標楷體" w:hint="eastAsia"/>
          <w:color w:val="000000"/>
          <w:sz w:val="28"/>
          <w:szCs w:val="28"/>
        </w:rPr>
        <w:t>提案內容</w:t>
      </w:r>
      <w:r w:rsidR="003136C2" w:rsidRPr="00E97011">
        <w:rPr>
          <w:rFonts w:eastAsia="標楷體"/>
          <w:color w:val="000000"/>
          <w:sz w:val="28"/>
          <w:szCs w:val="28"/>
        </w:rPr>
        <w:t>將應用於得獎專刊之文字介紹及相關宣傳資料中，請務必確認其正確性。</w:t>
      </w:r>
      <w:proofErr w:type="gramStart"/>
      <w:r w:rsidR="003136C2" w:rsidRPr="00E97011">
        <w:rPr>
          <w:rFonts w:eastAsia="標楷體"/>
          <w:color w:val="0000FF"/>
        </w:rPr>
        <w:t>（</w:t>
      </w:r>
      <w:proofErr w:type="gramEnd"/>
      <w:r w:rsidR="003136C2" w:rsidRPr="00E97011">
        <w:rPr>
          <w:rFonts w:eastAsia="標楷體"/>
          <w:color w:val="0000FF"/>
        </w:rPr>
        <w:t>每項參賽標的填一</w:t>
      </w:r>
      <w:r w:rsidR="003136C2">
        <w:rPr>
          <w:rFonts w:eastAsia="標楷體" w:hint="eastAsia"/>
          <w:color w:val="0000FF"/>
        </w:rPr>
        <w:t>份</w:t>
      </w:r>
      <w:r w:rsidR="003136C2" w:rsidRPr="00E97011">
        <w:rPr>
          <w:rFonts w:eastAsia="標楷體"/>
          <w:color w:val="0000FF"/>
        </w:rPr>
        <w:t>報名表，若有多件參賽請分開報名填寫</w:t>
      </w:r>
      <w:r w:rsidR="00D74ECB">
        <w:rPr>
          <w:rFonts w:eastAsia="標楷體" w:hint="eastAsia"/>
          <w:color w:val="0000FF"/>
        </w:rPr>
        <w:t>。</w:t>
      </w:r>
      <w:r w:rsidR="00D74ECB" w:rsidRPr="00365893">
        <w:rPr>
          <w:rFonts w:eastAsia="標楷體" w:hint="eastAsia"/>
        </w:rPr>
        <w:t>參與甄選卓越創新獎之企業，</w:t>
      </w:r>
      <w:r w:rsidR="00877D50" w:rsidRPr="00365893">
        <w:rPr>
          <w:rFonts w:eastAsia="標楷體" w:hint="eastAsia"/>
        </w:rPr>
        <w:t>得</w:t>
      </w:r>
      <w:proofErr w:type="gramStart"/>
      <w:r w:rsidR="00877D50" w:rsidRPr="00365893">
        <w:rPr>
          <w:rFonts w:eastAsia="標楷體" w:hint="eastAsia"/>
        </w:rPr>
        <w:t>不受頁面</w:t>
      </w:r>
      <w:proofErr w:type="gramEnd"/>
      <w:r w:rsidR="00877D50" w:rsidRPr="00365893">
        <w:rPr>
          <w:rFonts w:eastAsia="標楷體" w:hint="eastAsia"/>
        </w:rPr>
        <w:t>字數之限制，需</w:t>
      </w:r>
      <w:r w:rsidR="00D74ECB" w:rsidRPr="00365893">
        <w:rPr>
          <w:rFonts w:eastAsia="標楷體" w:hint="eastAsia"/>
        </w:rPr>
        <w:t>同時</w:t>
      </w:r>
      <w:r w:rsidR="00D74ECB" w:rsidRPr="00365893">
        <w:rPr>
          <w:rFonts w:eastAsia="標楷體"/>
        </w:rPr>
        <w:t>具備產品創新、技術創新及服務創新</w:t>
      </w:r>
      <w:proofErr w:type="gramStart"/>
      <w:r w:rsidR="00877D50" w:rsidRPr="00365893">
        <w:rPr>
          <w:rFonts w:eastAsia="標楷體" w:hint="eastAsia"/>
        </w:rPr>
        <w:t>三</w:t>
      </w:r>
      <w:proofErr w:type="gramEnd"/>
      <w:r w:rsidR="00877D50" w:rsidRPr="00365893">
        <w:rPr>
          <w:rFonts w:eastAsia="標楷體" w:hint="eastAsia"/>
        </w:rPr>
        <w:t>面向之實績</w:t>
      </w:r>
      <w:r w:rsidR="00D74ECB" w:rsidRPr="00365893">
        <w:rPr>
          <w:rFonts w:eastAsia="標楷體"/>
        </w:rPr>
        <w:t>，</w:t>
      </w:r>
      <w:r w:rsidR="00D74ECB" w:rsidRPr="00365893">
        <w:rPr>
          <w:rFonts w:eastAsia="標楷體" w:hint="eastAsia"/>
        </w:rPr>
        <w:t>並詳述</w:t>
      </w:r>
      <w:proofErr w:type="gramStart"/>
      <w:r w:rsidR="00D74ECB" w:rsidRPr="00365893">
        <w:rPr>
          <w:rFonts w:eastAsia="標楷體"/>
        </w:rPr>
        <w:t>臺</w:t>
      </w:r>
      <w:proofErr w:type="gramEnd"/>
      <w:r w:rsidR="00D74ECB" w:rsidRPr="00365893">
        <w:rPr>
          <w:rFonts w:eastAsia="標楷體"/>
        </w:rPr>
        <w:t>中市經濟發展及促進就業</w:t>
      </w:r>
      <w:r w:rsidR="00D74ECB" w:rsidRPr="00365893">
        <w:rPr>
          <w:rFonts w:eastAsia="標楷體" w:hint="eastAsia"/>
        </w:rPr>
        <w:t>等面向之貢獻</w:t>
      </w:r>
      <w:proofErr w:type="gramStart"/>
      <w:r w:rsidR="00D74ECB" w:rsidRPr="00365893">
        <w:rPr>
          <w:rFonts w:eastAsia="標楷體" w:hint="eastAsia"/>
        </w:rPr>
        <w:t>）</w:t>
      </w:r>
      <w:proofErr w:type="gramEnd"/>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60"/>
        <w:gridCol w:w="3908"/>
        <w:gridCol w:w="2484"/>
        <w:gridCol w:w="2140"/>
      </w:tblGrid>
      <w:tr w:rsidR="003136C2" w:rsidRPr="00E97011" w14:paraId="42CF4E74" w14:textId="77777777" w:rsidTr="00D74ECB">
        <w:trPr>
          <w:trHeight w:val="2268"/>
        </w:trPr>
        <w:tc>
          <w:tcPr>
            <w:tcW w:w="9592" w:type="dxa"/>
            <w:gridSpan w:val="4"/>
          </w:tcPr>
          <w:p w14:paraId="468EAAC4" w14:textId="77777777" w:rsidR="003136C2" w:rsidRDefault="003136C2" w:rsidP="003136C2">
            <w:pPr>
              <w:pStyle w:val="ab"/>
              <w:numPr>
                <w:ilvl w:val="0"/>
                <w:numId w:val="15"/>
              </w:numPr>
              <w:snapToGrid w:val="0"/>
              <w:spacing w:line="400" w:lineRule="exact"/>
              <w:ind w:leftChars="0"/>
              <w:rPr>
                <w:rFonts w:eastAsia="標楷體"/>
                <w:caps/>
                <w:color w:val="000000"/>
              </w:rPr>
            </w:pPr>
            <w:r w:rsidRPr="001957A8">
              <w:rPr>
                <w:rFonts w:eastAsia="標楷體" w:hint="eastAsia"/>
                <w:color w:val="000000"/>
                <w:sz w:val="32"/>
              </w:rPr>
              <w:t>公司簡介</w:t>
            </w:r>
            <w:r w:rsidRPr="001957A8">
              <w:rPr>
                <w:rFonts w:eastAsia="標楷體" w:hint="eastAsia"/>
                <w:color w:val="000000"/>
                <w:sz w:val="32"/>
              </w:rPr>
              <w:t>(</w:t>
            </w:r>
            <w:r w:rsidRPr="001957A8">
              <w:rPr>
                <w:rFonts w:eastAsia="標楷體" w:hint="eastAsia"/>
                <w:color w:val="000000"/>
                <w:sz w:val="32"/>
              </w:rPr>
              <w:t>約</w:t>
            </w:r>
            <w:r w:rsidRPr="001957A8">
              <w:rPr>
                <w:rFonts w:eastAsia="標楷體" w:hint="eastAsia"/>
                <w:color w:val="000000"/>
                <w:sz w:val="32"/>
              </w:rPr>
              <w:t>100</w:t>
            </w:r>
            <w:r w:rsidRPr="001957A8">
              <w:rPr>
                <w:rFonts w:eastAsia="標楷體" w:hint="eastAsia"/>
                <w:color w:val="000000"/>
                <w:sz w:val="32"/>
              </w:rPr>
              <w:t>字</w:t>
            </w:r>
            <w:r w:rsidRPr="001957A8">
              <w:rPr>
                <w:rFonts w:eastAsia="標楷體" w:hint="eastAsia"/>
                <w:color w:val="000000"/>
                <w:sz w:val="32"/>
              </w:rPr>
              <w:t>)</w:t>
            </w:r>
            <w:r w:rsidRPr="001957A8">
              <w:rPr>
                <w:rFonts w:eastAsia="標楷體"/>
                <w:caps/>
                <w:color w:val="000000"/>
              </w:rPr>
              <w:t xml:space="preserve"> </w:t>
            </w:r>
          </w:p>
          <w:p w14:paraId="4F21127E" w14:textId="77777777" w:rsidR="003136C2" w:rsidRPr="001957A8" w:rsidRDefault="003136C2" w:rsidP="00FD65EE">
            <w:pPr>
              <w:snapToGrid w:val="0"/>
              <w:spacing w:line="400" w:lineRule="exact"/>
              <w:rPr>
                <w:rFonts w:ascii="標楷體" w:eastAsia="標楷體" w:hAnsi="標楷體"/>
                <w:caps/>
                <w:color w:val="000000"/>
                <w:sz w:val="28"/>
                <w:szCs w:val="28"/>
              </w:rPr>
            </w:pPr>
          </w:p>
        </w:tc>
      </w:tr>
      <w:tr w:rsidR="003136C2" w:rsidRPr="001054E9" w14:paraId="54303798" w14:textId="77777777" w:rsidTr="00D74ECB">
        <w:trPr>
          <w:trHeight w:val="8505"/>
        </w:trPr>
        <w:tc>
          <w:tcPr>
            <w:tcW w:w="9592" w:type="dxa"/>
            <w:gridSpan w:val="4"/>
          </w:tcPr>
          <w:p w14:paraId="26019A73" w14:textId="77777777" w:rsidR="003136C2" w:rsidRPr="001054E9" w:rsidRDefault="003136C2" w:rsidP="003136C2">
            <w:pPr>
              <w:pStyle w:val="ab"/>
              <w:numPr>
                <w:ilvl w:val="0"/>
                <w:numId w:val="15"/>
              </w:numPr>
              <w:snapToGrid w:val="0"/>
              <w:spacing w:line="400" w:lineRule="exact"/>
              <w:ind w:leftChars="0"/>
              <w:rPr>
                <w:rFonts w:eastAsia="標楷體"/>
                <w:caps/>
                <w:color w:val="000000"/>
                <w:sz w:val="32"/>
                <w:szCs w:val="32"/>
              </w:rPr>
            </w:pPr>
            <w:r w:rsidRPr="001054E9">
              <w:rPr>
                <w:rFonts w:eastAsia="標楷體"/>
                <w:color w:val="000000"/>
                <w:sz w:val="32"/>
              </w:rPr>
              <w:t>參賽標的</w:t>
            </w:r>
            <w:r w:rsidRPr="001054E9">
              <w:rPr>
                <w:rFonts w:eastAsia="標楷體" w:hint="eastAsia"/>
                <w:color w:val="000000"/>
                <w:sz w:val="32"/>
              </w:rPr>
              <w:t>之原創性</w:t>
            </w:r>
            <w:r w:rsidRPr="001054E9">
              <w:rPr>
                <w:rFonts w:eastAsia="標楷體" w:hint="eastAsia"/>
                <w:color w:val="000000"/>
                <w:sz w:val="32"/>
              </w:rPr>
              <w:t>(</w:t>
            </w:r>
            <w:r w:rsidRPr="001054E9">
              <w:rPr>
                <w:rFonts w:eastAsia="標楷體"/>
                <w:caps/>
                <w:color w:val="000000"/>
                <w:sz w:val="32"/>
                <w:szCs w:val="32"/>
              </w:rPr>
              <w:t>約</w:t>
            </w:r>
            <w:r w:rsidRPr="001054E9">
              <w:rPr>
                <w:rFonts w:eastAsia="標楷體"/>
                <w:caps/>
                <w:color w:val="000000"/>
                <w:sz w:val="32"/>
                <w:szCs w:val="32"/>
              </w:rPr>
              <w:t>300</w:t>
            </w:r>
            <w:r w:rsidRPr="001054E9">
              <w:rPr>
                <w:rFonts w:eastAsia="標楷體"/>
                <w:caps/>
                <w:color w:val="000000"/>
                <w:sz w:val="32"/>
                <w:szCs w:val="32"/>
              </w:rPr>
              <w:t>字</w:t>
            </w:r>
            <w:r>
              <w:rPr>
                <w:rFonts w:eastAsia="標楷體" w:hint="eastAsia"/>
                <w:caps/>
                <w:color w:val="000000"/>
                <w:sz w:val="32"/>
                <w:szCs w:val="32"/>
              </w:rPr>
              <w:t>，權重</w:t>
            </w:r>
            <w:r>
              <w:rPr>
                <w:rFonts w:eastAsia="標楷體" w:hint="eastAsia"/>
                <w:caps/>
                <w:color w:val="000000"/>
                <w:sz w:val="32"/>
                <w:szCs w:val="32"/>
              </w:rPr>
              <w:t>25</w:t>
            </w:r>
            <w:proofErr w:type="gramStart"/>
            <w:r w:rsidRPr="001054E9">
              <w:rPr>
                <w:rFonts w:eastAsia="標楷體"/>
                <w:caps/>
                <w:color w:val="000000"/>
                <w:sz w:val="32"/>
                <w:szCs w:val="32"/>
              </w:rPr>
              <w:t>）</w:t>
            </w:r>
            <w:proofErr w:type="gramEnd"/>
          </w:p>
          <w:p w14:paraId="268EED3E" w14:textId="60570503" w:rsidR="003136C2" w:rsidRPr="00D74ECB" w:rsidRDefault="003136C2" w:rsidP="00FD65EE">
            <w:pPr>
              <w:snapToGrid w:val="0"/>
              <w:spacing w:line="400" w:lineRule="exact"/>
              <w:rPr>
                <w:rFonts w:eastAsia="標楷體"/>
                <w:color w:val="000000"/>
                <w:sz w:val="28"/>
                <w:szCs w:val="28"/>
              </w:rPr>
            </w:pPr>
          </w:p>
        </w:tc>
      </w:tr>
      <w:tr w:rsidR="003136C2" w:rsidRPr="00E97011" w14:paraId="1CC1F6CE" w14:textId="77777777" w:rsidTr="00FD65EE">
        <w:trPr>
          <w:trHeight w:val="13877"/>
        </w:trPr>
        <w:tc>
          <w:tcPr>
            <w:tcW w:w="9592" w:type="dxa"/>
            <w:gridSpan w:val="4"/>
          </w:tcPr>
          <w:p w14:paraId="58D1946A" w14:textId="77777777" w:rsidR="003136C2" w:rsidRPr="00700A64" w:rsidRDefault="003136C2" w:rsidP="003136C2">
            <w:pPr>
              <w:pStyle w:val="ab"/>
              <w:numPr>
                <w:ilvl w:val="0"/>
                <w:numId w:val="15"/>
              </w:numPr>
              <w:snapToGrid w:val="0"/>
              <w:spacing w:line="400" w:lineRule="exact"/>
              <w:ind w:leftChars="0"/>
              <w:rPr>
                <w:rFonts w:eastAsia="標楷體"/>
                <w:color w:val="000000"/>
                <w:sz w:val="32"/>
              </w:rPr>
            </w:pPr>
            <w:r w:rsidRPr="00700A64">
              <w:rPr>
                <w:rFonts w:eastAsia="標楷體"/>
                <w:color w:val="000000"/>
                <w:sz w:val="32"/>
              </w:rPr>
              <w:lastRenderedPageBreak/>
              <w:t>參賽標的</w:t>
            </w:r>
            <w:r w:rsidRPr="00700A64">
              <w:rPr>
                <w:rFonts w:eastAsia="標楷體" w:hint="eastAsia"/>
                <w:color w:val="000000"/>
                <w:sz w:val="32"/>
              </w:rPr>
              <w:t>創新性說明</w:t>
            </w:r>
            <w:r w:rsidRPr="00700A64">
              <w:rPr>
                <w:rFonts w:eastAsia="標楷體" w:hint="eastAsia"/>
                <w:color w:val="000000"/>
                <w:sz w:val="32"/>
              </w:rPr>
              <w:t>(A4</w:t>
            </w:r>
            <w:proofErr w:type="gramStart"/>
            <w:r w:rsidRPr="00700A64">
              <w:rPr>
                <w:rFonts w:eastAsia="標楷體" w:hint="eastAsia"/>
                <w:color w:val="000000"/>
                <w:sz w:val="32"/>
              </w:rPr>
              <w:t>一</w:t>
            </w:r>
            <w:proofErr w:type="gramEnd"/>
            <w:r w:rsidRPr="00700A64">
              <w:rPr>
                <w:rFonts w:eastAsia="標楷體" w:hint="eastAsia"/>
                <w:color w:val="000000"/>
                <w:sz w:val="32"/>
              </w:rPr>
              <w:t>頁內</w:t>
            </w:r>
            <w:r>
              <w:rPr>
                <w:rFonts w:eastAsia="標楷體" w:hint="eastAsia"/>
                <w:caps/>
                <w:color w:val="000000"/>
                <w:sz w:val="32"/>
                <w:szCs w:val="32"/>
              </w:rPr>
              <w:t>，權重</w:t>
            </w:r>
            <w:r>
              <w:rPr>
                <w:rFonts w:eastAsia="標楷體" w:hint="eastAsia"/>
                <w:caps/>
                <w:color w:val="000000"/>
                <w:sz w:val="32"/>
                <w:szCs w:val="32"/>
              </w:rPr>
              <w:t>35</w:t>
            </w:r>
            <w:r w:rsidRPr="00700A64">
              <w:rPr>
                <w:rFonts w:eastAsia="標楷體" w:hint="eastAsia"/>
                <w:color w:val="000000"/>
                <w:sz w:val="32"/>
              </w:rPr>
              <w:t>)</w:t>
            </w:r>
          </w:p>
          <w:p w14:paraId="7B378A4F" w14:textId="067C2332" w:rsidR="003136C2" w:rsidRPr="00D74ECB" w:rsidRDefault="003136C2" w:rsidP="00FD65EE">
            <w:pPr>
              <w:snapToGrid w:val="0"/>
              <w:spacing w:line="400" w:lineRule="exact"/>
              <w:rPr>
                <w:rFonts w:eastAsia="標楷體"/>
                <w:color w:val="000000"/>
                <w:sz w:val="28"/>
                <w:szCs w:val="28"/>
              </w:rPr>
            </w:pPr>
          </w:p>
        </w:tc>
      </w:tr>
      <w:tr w:rsidR="003136C2" w:rsidRPr="00E97011" w14:paraId="7CBE3452" w14:textId="77777777" w:rsidTr="00FD65EE">
        <w:trPr>
          <w:trHeight w:val="13877"/>
        </w:trPr>
        <w:tc>
          <w:tcPr>
            <w:tcW w:w="9592" w:type="dxa"/>
            <w:gridSpan w:val="4"/>
          </w:tcPr>
          <w:p w14:paraId="58260B49" w14:textId="77777777" w:rsidR="003136C2" w:rsidRPr="00700A64" w:rsidRDefault="003136C2" w:rsidP="003136C2">
            <w:pPr>
              <w:pStyle w:val="ab"/>
              <w:numPr>
                <w:ilvl w:val="0"/>
                <w:numId w:val="15"/>
              </w:numPr>
              <w:snapToGrid w:val="0"/>
              <w:spacing w:line="400" w:lineRule="exact"/>
              <w:ind w:leftChars="0"/>
              <w:rPr>
                <w:rFonts w:eastAsia="標楷體"/>
                <w:color w:val="000000"/>
                <w:sz w:val="32"/>
              </w:rPr>
            </w:pPr>
            <w:r w:rsidRPr="00700A64">
              <w:rPr>
                <w:rFonts w:eastAsia="標楷體" w:hint="eastAsia"/>
                <w:color w:val="000000"/>
                <w:sz w:val="32"/>
              </w:rPr>
              <w:lastRenderedPageBreak/>
              <w:t>參賽標的對產業的影響</w:t>
            </w:r>
            <w:r>
              <w:rPr>
                <w:rFonts w:eastAsia="標楷體" w:hint="eastAsia"/>
                <w:color w:val="000000"/>
                <w:sz w:val="32"/>
              </w:rPr>
              <w:t>(</w:t>
            </w:r>
            <w:r>
              <w:rPr>
                <w:rFonts w:eastAsia="標楷體" w:hint="eastAsia"/>
                <w:caps/>
                <w:color w:val="000000"/>
                <w:sz w:val="32"/>
                <w:szCs w:val="32"/>
              </w:rPr>
              <w:t>權重</w:t>
            </w:r>
            <w:r>
              <w:rPr>
                <w:rFonts w:eastAsia="標楷體" w:hint="eastAsia"/>
                <w:caps/>
                <w:color w:val="000000"/>
                <w:sz w:val="32"/>
                <w:szCs w:val="32"/>
              </w:rPr>
              <w:t>20)</w:t>
            </w:r>
            <w:r w:rsidRPr="00700A64">
              <w:rPr>
                <w:rFonts w:eastAsia="標楷體" w:hint="eastAsia"/>
                <w:color w:val="000000"/>
                <w:sz w:val="32"/>
              </w:rPr>
              <w:t>與效益</w:t>
            </w:r>
            <w:r w:rsidRPr="00700A64">
              <w:rPr>
                <w:rFonts w:eastAsia="標楷體" w:hint="eastAsia"/>
                <w:color w:val="000000"/>
                <w:sz w:val="32"/>
              </w:rPr>
              <w:t>(</w:t>
            </w:r>
            <w:r>
              <w:rPr>
                <w:rFonts w:eastAsia="標楷體" w:hint="eastAsia"/>
                <w:caps/>
                <w:color w:val="000000"/>
                <w:sz w:val="32"/>
                <w:szCs w:val="32"/>
              </w:rPr>
              <w:t>權重</w:t>
            </w:r>
            <w:r>
              <w:rPr>
                <w:rFonts w:eastAsia="標楷體" w:hint="eastAsia"/>
                <w:caps/>
                <w:color w:val="000000"/>
                <w:sz w:val="32"/>
                <w:szCs w:val="32"/>
              </w:rPr>
              <w:t>20</w:t>
            </w:r>
            <w:r w:rsidRPr="00700A64">
              <w:rPr>
                <w:rFonts w:eastAsia="標楷體" w:hint="eastAsia"/>
                <w:color w:val="000000"/>
                <w:sz w:val="32"/>
              </w:rPr>
              <w:t>)</w:t>
            </w:r>
            <w:r>
              <w:rPr>
                <w:rFonts w:eastAsia="標楷體" w:hint="eastAsia"/>
                <w:color w:val="000000"/>
                <w:sz w:val="32"/>
              </w:rPr>
              <w:t>(</w:t>
            </w:r>
            <w:r w:rsidRPr="00700A64">
              <w:rPr>
                <w:rFonts w:eastAsia="標楷體" w:hint="eastAsia"/>
                <w:color w:val="000000"/>
                <w:sz w:val="32"/>
              </w:rPr>
              <w:t xml:space="preserve"> (A4</w:t>
            </w:r>
            <w:proofErr w:type="gramStart"/>
            <w:r w:rsidRPr="00700A64">
              <w:rPr>
                <w:rFonts w:eastAsia="標楷體" w:hint="eastAsia"/>
                <w:color w:val="000000"/>
                <w:sz w:val="32"/>
              </w:rPr>
              <w:t>一</w:t>
            </w:r>
            <w:proofErr w:type="gramEnd"/>
            <w:r w:rsidRPr="00700A64">
              <w:rPr>
                <w:rFonts w:eastAsia="標楷體" w:hint="eastAsia"/>
                <w:color w:val="000000"/>
                <w:sz w:val="32"/>
              </w:rPr>
              <w:t>頁內</w:t>
            </w:r>
            <w:r>
              <w:rPr>
                <w:rFonts w:eastAsia="標楷體" w:hint="eastAsia"/>
                <w:color w:val="000000"/>
                <w:sz w:val="32"/>
              </w:rPr>
              <w:t>)</w:t>
            </w:r>
          </w:p>
          <w:p w14:paraId="468BD02D" w14:textId="359926B2" w:rsidR="003136C2" w:rsidRPr="00D74ECB" w:rsidRDefault="003136C2" w:rsidP="00FD65EE">
            <w:pPr>
              <w:snapToGrid w:val="0"/>
              <w:spacing w:line="400" w:lineRule="exact"/>
              <w:rPr>
                <w:rFonts w:eastAsia="標楷體"/>
                <w:color w:val="000000"/>
                <w:sz w:val="28"/>
                <w:szCs w:val="28"/>
              </w:rPr>
            </w:pPr>
          </w:p>
        </w:tc>
      </w:tr>
      <w:tr w:rsidR="003136C2" w:rsidRPr="00E97011" w14:paraId="4986B7AA" w14:textId="77777777" w:rsidTr="00FD65EE">
        <w:trPr>
          <w:trHeight w:val="13877"/>
        </w:trPr>
        <w:tc>
          <w:tcPr>
            <w:tcW w:w="9592" w:type="dxa"/>
            <w:gridSpan w:val="4"/>
          </w:tcPr>
          <w:p w14:paraId="27EA3629" w14:textId="77777777" w:rsidR="003136C2" w:rsidRDefault="003136C2" w:rsidP="003136C2">
            <w:pPr>
              <w:pStyle w:val="ab"/>
              <w:numPr>
                <w:ilvl w:val="0"/>
                <w:numId w:val="15"/>
              </w:numPr>
              <w:snapToGrid w:val="0"/>
              <w:spacing w:line="400" w:lineRule="exact"/>
              <w:ind w:leftChars="0"/>
              <w:rPr>
                <w:rFonts w:eastAsia="標楷體"/>
                <w:color w:val="000000"/>
                <w:sz w:val="32"/>
              </w:rPr>
            </w:pPr>
            <w:r w:rsidRPr="00452960">
              <w:rPr>
                <w:rFonts w:eastAsia="標楷體" w:hint="eastAsia"/>
                <w:color w:val="000000"/>
                <w:sz w:val="32"/>
              </w:rPr>
              <w:lastRenderedPageBreak/>
              <w:t>【特別加分項目】</w:t>
            </w:r>
            <w:r w:rsidRPr="00452960">
              <w:rPr>
                <w:rFonts w:eastAsia="標楷體" w:hint="eastAsia"/>
                <w:color w:val="000000"/>
                <w:sz w:val="32"/>
              </w:rPr>
              <w:t>ESG</w:t>
            </w:r>
            <w:r w:rsidRPr="00452960">
              <w:rPr>
                <w:rFonts w:eastAsia="標楷體" w:hint="eastAsia"/>
                <w:color w:val="000000"/>
                <w:sz w:val="32"/>
              </w:rPr>
              <w:t>永續實踐成果說明</w:t>
            </w:r>
            <w:r>
              <w:rPr>
                <w:rFonts w:eastAsia="標楷體" w:hint="eastAsia"/>
                <w:color w:val="000000"/>
                <w:sz w:val="32"/>
              </w:rPr>
              <w:t>(</w:t>
            </w:r>
            <w:r>
              <w:rPr>
                <w:rFonts w:eastAsia="標楷體" w:hint="eastAsia"/>
                <w:color w:val="000000"/>
                <w:sz w:val="32"/>
              </w:rPr>
              <w:t>選填</w:t>
            </w:r>
            <w:r>
              <w:rPr>
                <w:rFonts w:eastAsia="標楷體" w:hint="eastAsia"/>
                <w:color w:val="000000"/>
                <w:sz w:val="32"/>
              </w:rPr>
              <w:t>)</w:t>
            </w:r>
          </w:p>
          <w:p w14:paraId="5F2C8CD9" w14:textId="77777777" w:rsidR="003136C2" w:rsidRDefault="003136C2" w:rsidP="00FD65EE">
            <w:pPr>
              <w:pStyle w:val="ab"/>
              <w:snapToGrid w:val="0"/>
              <w:spacing w:line="400" w:lineRule="exact"/>
              <w:ind w:leftChars="0" w:left="360"/>
              <w:rPr>
                <w:rFonts w:eastAsia="標楷體"/>
                <w:color w:val="000000"/>
                <w:sz w:val="28"/>
                <w:szCs w:val="28"/>
              </w:rPr>
            </w:pPr>
            <w:r w:rsidRPr="004C564D">
              <w:rPr>
                <w:rFonts w:eastAsia="標楷體" w:hint="eastAsia"/>
                <w:color w:val="000000"/>
                <w:sz w:val="28"/>
                <w:szCs w:val="28"/>
              </w:rPr>
              <w:t>簡述企業在環境（</w:t>
            </w:r>
            <w:r w:rsidRPr="004C564D">
              <w:rPr>
                <w:rFonts w:eastAsia="標楷體" w:hint="eastAsia"/>
                <w:color w:val="000000"/>
                <w:sz w:val="28"/>
                <w:szCs w:val="28"/>
              </w:rPr>
              <w:t>Environmental</w:t>
            </w:r>
            <w:r w:rsidRPr="004C564D">
              <w:rPr>
                <w:rFonts w:eastAsia="標楷體" w:hint="eastAsia"/>
                <w:color w:val="000000"/>
                <w:sz w:val="28"/>
                <w:szCs w:val="28"/>
              </w:rPr>
              <w:t>）、社會（</w:t>
            </w:r>
            <w:r w:rsidRPr="004C564D">
              <w:rPr>
                <w:rFonts w:eastAsia="標楷體" w:hint="eastAsia"/>
                <w:color w:val="000000"/>
                <w:sz w:val="28"/>
                <w:szCs w:val="28"/>
              </w:rPr>
              <w:t>Social</w:t>
            </w:r>
            <w:r w:rsidRPr="004C564D">
              <w:rPr>
                <w:rFonts w:eastAsia="標楷體" w:hint="eastAsia"/>
                <w:color w:val="000000"/>
                <w:sz w:val="28"/>
                <w:szCs w:val="28"/>
              </w:rPr>
              <w:t>）和治理（</w:t>
            </w:r>
            <w:r w:rsidRPr="004C564D">
              <w:rPr>
                <w:rFonts w:eastAsia="標楷體" w:hint="eastAsia"/>
                <w:color w:val="000000"/>
                <w:sz w:val="28"/>
                <w:szCs w:val="28"/>
              </w:rPr>
              <w:t>Governance</w:t>
            </w:r>
            <w:r w:rsidRPr="004C564D">
              <w:rPr>
                <w:rFonts w:eastAsia="標楷體" w:hint="eastAsia"/>
                <w:color w:val="000000"/>
                <w:sz w:val="28"/>
                <w:szCs w:val="28"/>
              </w:rPr>
              <w:t>）</w:t>
            </w:r>
          </w:p>
          <w:p w14:paraId="4B244563" w14:textId="77777777" w:rsidR="003136C2" w:rsidRPr="004C564D" w:rsidRDefault="003136C2" w:rsidP="00FD65EE">
            <w:pPr>
              <w:pStyle w:val="ab"/>
              <w:snapToGrid w:val="0"/>
              <w:spacing w:line="400" w:lineRule="exact"/>
              <w:ind w:leftChars="0" w:left="360"/>
              <w:rPr>
                <w:rFonts w:eastAsia="標楷體"/>
                <w:color w:val="000000"/>
                <w:sz w:val="28"/>
                <w:szCs w:val="28"/>
              </w:rPr>
            </w:pPr>
            <w:r w:rsidRPr="004C564D">
              <w:rPr>
                <w:rFonts w:eastAsia="標楷體" w:hint="eastAsia"/>
                <w:color w:val="000000"/>
                <w:sz w:val="28"/>
                <w:szCs w:val="28"/>
              </w:rPr>
              <w:t>三個面向的實踐成果</w:t>
            </w:r>
          </w:p>
        </w:tc>
      </w:tr>
      <w:tr w:rsidR="003136C2" w:rsidRPr="00E97011" w14:paraId="5F1D8DF4" w14:textId="77777777" w:rsidTr="00FD65EE">
        <w:tc>
          <w:tcPr>
            <w:tcW w:w="9592" w:type="dxa"/>
            <w:gridSpan w:val="4"/>
          </w:tcPr>
          <w:p w14:paraId="5040C049" w14:textId="77777777" w:rsidR="003136C2" w:rsidRPr="00E97011" w:rsidRDefault="003136C2" w:rsidP="00FD65EE">
            <w:pPr>
              <w:snapToGrid w:val="0"/>
              <w:spacing w:line="400" w:lineRule="exact"/>
              <w:rPr>
                <w:rFonts w:eastAsia="標楷體"/>
                <w:color w:val="000000"/>
              </w:rPr>
            </w:pPr>
            <w:r w:rsidRPr="00E97011">
              <w:rPr>
                <w:rFonts w:eastAsia="標楷體"/>
                <w:color w:val="000000"/>
                <w:sz w:val="32"/>
                <w:szCs w:val="32"/>
              </w:rPr>
              <w:lastRenderedPageBreak/>
              <w:t>產品專利相關資訊</w:t>
            </w:r>
            <w:r w:rsidRPr="00E97011">
              <w:rPr>
                <w:rFonts w:eastAsia="標楷體"/>
                <w:color w:val="FF0000"/>
                <w:sz w:val="28"/>
                <w:szCs w:val="28"/>
              </w:rPr>
              <w:t>(</w:t>
            </w:r>
            <w:r w:rsidRPr="00E97011">
              <w:rPr>
                <w:rFonts w:eastAsia="標楷體"/>
                <w:color w:val="FF0000"/>
                <w:sz w:val="28"/>
                <w:szCs w:val="28"/>
              </w:rPr>
              <w:t>若無產品專利，本欄位毋需填寫</w:t>
            </w:r>
            <w:r w:rsidRPr="00E97011">
              <w:rPr>
                <w:rFonts w:eastAsia="標楷體"/>
                <w:color w:val="FF0000"/>
                <w:sz w:val="28"/>
                <w:szCs w:val="28"/>
              </w:rPr>
              <w:t>)</w:t>
            </w:r>
          </w:p>
        </w:tc>
      </w:tr>
      <w:tr w:rsidR="003136C2" w:rsidRPr="00E97011" w14:paraId="170527B0" w14:textId="77777777" w:rsidTr="00FD65EE">
        <w:tc>
          <w:tcPr>
            <w:tcW w:w="1060" w:type="dxa"/>
          </w:tcPr>
          <w:p w14:paraId="0BDBB6E4"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序號</w:t>
            </w:r>
          </w:p>
        </w:tc>
        <w:tc>
          <w:tcPr>
            <w:tcW w:w="3908" w:type="dxa"/>
          </w:tcPr>
          <w:p w14:paraId="0703F5DD"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專利名稱</w:t>
            </w:r>
          </w:p>
        </w:tc>
        <w:tc>
          <w:tcPr>
            <w:tcW w:w="2484" w:type="dxa"/>
          </w:tcPr>
          <w:p w14:paraId="3DFBD921"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專利期間</w:t>
            </w:r>
          </w:p>
        </w:tc>
        <w:tc>
          <w:tcPr>
            <w:tcW w:w="2140" w:type="dxa"/>
          </w:tcPr>
          <w:p w14:paraId="01C5A986"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專利國家</w:t>
            </w:r>
          </w:p>
        </w:tc>
      </w:tr>
      <w:tr w:rsidR="003136C2" w:rsidRPr="00E97011" w14:paraId="22DB3D31" w14:textId="77777777" w:rsidTr="00FD65EE">
        <w:tc>
          <w:tcPr>
            <w:tcW w:w="1060" w:type="dxa"/>
          </w:tcPr>
          <w:p w14:paraId="3BD052A6" w14:textId="77777777" w:rsidR="003136C2" w:rsidRPr="00E97011" w:rsidRDefault="003136C2" w:rsidP="00FD65EE">
            <w:pPr>
              <w:snapToGrid w:val="0"/>
              <w:spacing w:line="400" w:lineRule="exact"/>
              <w:rPr>
                <w:rFonts w:eastAsia="標楷體"/>
                <w:color w:val="000000"/>
              </w:rPr>
            </w:pPr>
          </w:p>
        </w:tc>
        <w:tc>
          <w:tcPr>
            <w:tcW w:w="3908" w:type="dxa"/>
          </w:tcPr>
          <w:p w14:paraId="41FF6E44" w14:textId="77777777" w:rsidR="003136C2" w:rsidRPr="00E97011" w:rsidRDefault="003136C2" w:rsidP="00FD65EE">
            <w:pPr>
              <w:snapToGrid w:val="0"/>
              <w:spacing w:line="400" w:lineRule="exact"/>
              <w:rPr>
                <w:rFonts w:eastAsia="標楷體"/>
                <w:color w:val="000000"/>
              </w:rPr>
            </w:pPr>
          </w:p>
        </w:tc>
        <w:tc>
          <w:tcPr>
            <w:tcW w:w="2484" w:type="dxa"/>
          </w:tcPr>
          <w:p w14:paraId="7F35F6DF" w14:textId="77777777" w:rsidR="003136C2" w:rsidRPr="00E97011" w:rsidRDefault="003136C2" w:rsidP="00FD65EE">
            <w:pPr>
              <w:snapToGrid w:val="0"/>
              <w:spacing w:line="400" w:lineRule="exact"/>
              <w:rPr>
                <w:rFonts w:eastAsia="標楷體"/>
                <w:color w:val="000000"/>
              </w:rPr>
            </w:pPr>
          </w:p>
        </w:tc>
        <w:tc>
          <w:tcPr>
            <w:tcW w:w="2140" w:type="dxa"/>
          </w:tcPr>
          <w:p w14:paraId="544CD6DA" w14:textId="77777777" w:rsidR="003136C2" w:rsidRPr="00E97011" w:rsidRDefault="003136C2" w:rsidP="00FD65EE">
            <w:pPr>
              <w:snapToGrid w:val="0"/>
              <w:spacing w:line="400" w:lineRule="exact"/>
              <w:rPr>
                <w:rFonts w:eastAsia="標楷體"/>
                <w:color w:val="000000"/>
              </w:rPr>
            </w:pPr>
          </w:p>
        </w:tc>
      </w:tr>
      <w:tr w:rsidR="003136C2" w:rsidRPr="00E97011" w14:paraId="71893DB5" w14:textId="77777777" w:rsidTr="00FD65EE">
        <w:tc>
          <w:tcPr>
            <w:tcW w:w="1060" w:type="dxa"/>
          </w:tcPr>
          <w:p w14:paraId="4FC74C07" w14:textId="77777777" w:rsidR="003136C2" w:rsidRPr="00E97011" w:rsidRDefault="003136C2" w:rsidP="00FD65EE">
            <w:pPr>
              <w:snapToGrid w:val="0"/>
              <w:spacing w:line="400" w:lineRule="exact"/>
              <w:rPr>
                <w:rFonts w:eastAsia="標楷體"/>
                <w:color w:val="000000"/>
              </w:rPr>
            </w:pPr>
          </w:p>
        </w:tc>
        <w:tc>
          <w:tcPr>
            <w:tcW w:w="3908" w:type="dxa"/>
          </w:tcPr>
          <w:p w14:paraId="2BBC9078" w14:textId="77777777" w:rsidR="003136C2" w:rsidRPr="00E97011" w:rsidRDefault="003136C2" w:rsidP="00FD65EE">
            <w:pPr>
              <w:snapToGrid w:val="0"/>
              <w:spacing w:line="400" w:lineRule="exact"/>
              <w:rPr>
                <w:rFonts w:eastAsia="標楷體"/>
                <w:color w:val="000000"/>
              </w:rPr>
            </w:pPr>
          </w:p>
        </w:tc>
        <w:tc>
          <w:tcPr>
            <w:tcW w:w="2484" w:type="dxa"/>
          </w:tcPr>
          <w:p w14:paraId="7BFF22F5" w14:textId="77777777" w:rsidR="003136C2" w:rsidRPr="00E97011" w:rsidRDefault="003136C2" w:rsidP="00FD65EE">
            <w:pPr>
              <w:snapToGrid w:val="0"/>
              <w:spacing w:line="400" w:lineRule="exact"/>
              <w:rPr>
                <w:rFonts w:eastAsia="標楷體"/>
                <w:color w:val="000000"/>
              </w:rPr>
            </w:pPr>
          </w:p>
        </w:tc>
        <w:tc>
          <w:tcPr>
            <w:tcW w:w="2140" w:type="dxa"/>
          </w:tcPr>
          <w:p w14:paraId="05ED0945" w14:textId="77777777" w:rsidR="003136C2" w:rsidRPr="00E97011" w:rsidRDefault="003136C2" w:rsidP="00FD65EE">
            <w:pPr>
              <w:snapToGrid w:val="0"/>
              <w:spacing w:line="400" w:lineRule="exact"/>
              <w:rPr>
                <w:rFonts w:eastAsia="標楷體"/>
                <w:color w:val="000000"/>
              </w:rPr>
            </w:pPr>
          </w:p>
        </w:tc>
      </w:tr>
      <w:tr w:rsidR="003136C2" w:rsidRPr="00E97011" w14:paraId="5C4C78F4" w14:textId="77777777" w:rsidTr="00FD65EE">
        <w:tc>
          <w:tcPr>
            <w:tcW w:w="1060" w:type="dxa"/>
          </w:tcPr>
          <w:p w14:paraId="391137F3" w14:textId="77777777" w:rsidR="003136C2" w:rsidRPr="00E97011" w:rsidRDefault="003136C2" w:rsidP="00FD65EE">
            <w:pPr>
              <w:snapToGrid w:val="0"/>
              <w:spacing w:line="400" w:lineRule="exact"/>
              <w:rPr>
                <w:rFonts w:eastAsia="標楷體"/>
                <w:color w:val="000000"/>
              </w:rPr>
            </w:pPr>
          </w:p>
        </w:tc>
        <w:tc>
          <w:tcPr>
            <w:tcW w:w="3908" w:type="dxa"/>
          </w:tcPr>
          <w:p w14:paraId="649C2E08" w14:textId="77777777" w:rsidR="003136C2" w:rsidRPr="00E97011" w:rsidRDefault="003136C2" w:rsidP="00FD65EE">
            <w:pPr>
              <w:snapToGrid w:val="0"/>
              <w:spacing w:line="400" w:lineRule="exact"/>
              <w:rPr>
                <w:rFonts w:eastAsia="標楷體"/>
                <w:color w:val="000000"/>
              </w:rPr>
            </w:pPr>
          </w:p>
        </w:tc>
        <w:tc>
          <w:tcPr>
            <w:tcW w:w="2484" w:type="dxa"/>
          </w:tcPr>
          <w:p w14:paraId="569ED10E" w14:textId="77777777" w:rsidR="003136C2" w:rsidRPr="00E97011" w:rsidRDefault="003136C2" w:rsidP="00FD65EE">
            <w:pPr>
              <w:snapToGrid w:val="0"/>
              <w:spacing w:line="400" w:lineRule="exact"/>
              <w:rPr>
                <w:rFonts w:eastAsia="標楷體"/>
                <w:color w:val="000000"/>
              </w:rPr>
            </w:pPr>
          </w:p>
        </w:tc>
        <w:tc>
          <w:tcPr>
            <w:tcW w:w="2140" w:type="dxa"/>
          </w:tcPr>
          <w:p w14:paraId="25C6F25C" w14:textId="77777777" w:rsidR="003136C2" w:rsidRPr="00E97011" w:rsidRDefault="003136C2" w:rsidP="00FD65EE">
            <w:pPr>
              <w:snapToGrid w:val="0"/>
              <w:spacing w:line="400" w:lineRule="exact"/>
              <w:rPr>
                <w:rFonts w:eastAsia="標楷體"/>
                <w:color w:val="000000"/>
              </w:rPr>
            </w:pPr>
          </w:p>
        </w:tc>
      </w:tr>
      <w:tr w:rsidR="003136C2" w:rsidRPr="00E97011" w14:paraId="46CDF02B" w14:textId="77777777" w:rsidTr="00FD65EE">
        <w:tc>
          <w:tcPr>
            <w:tcW w:w="1060" w:type="dxa"/>
          </w:tcPr>
          <w:p w14:paraId="7CC9180E" w14:textId="77777777" w:rsidR="003136C2" w:rsidRPr="00E97011" w:rsidRDefault="003136C2" w:rsidP="00FD65EE">
            <w:pPr>
              <w:snapToGrid w:val="0"/>
              <w:spacing w:line="400" w:lineRule="exact"/>
              <w:rPr>
                <w:rFonts w:eastAsia="標楷體"/>
                <w:color w:val="000000"/>
              </w:rPr>
            </w:pPr>
          </w:p>
        </w:tc>
        <w:tc>
          <w:tcPr>
            <w:tcW w:w="3908" w:type="dxa"/>
          </w:tcPr>
          <w:p w14:paraId="49ACD51C" w14:textId="77777777" w:rsidR="003136C2" w:rsidRPr="00E97011" w:rsidRDefault="003136C2" w:rsidP="00FD65EE">
            <w:pPr>
              <w:snapToGrid w:val="0"/>
              <w:spacing w:line="400" w:lineRule="exact"/>
              <w:rPr>
                <w:rFonts w:eastAsia="標楷體"/>
                <w:color w:val="000000"/>
              </w:rPr>
            </w:pPr>
          </w:p>
        </w:tc>
        <w:tc>
          <w:tcPr>
            <w:tcW w:w="2484" w:type="dxa"/>
          </w:tcPr>
          <w:p w14:paraId="06786F1D" w14:textId="77777777" w:rsidR="003136C2" w:rsidRPr="00E97011" w:rsidRDefault="003136C2" w:rsidP="00FD65EE">
            <w:pPr>
              <w:snapToGrid w:val="0"/>
              <w:spacing w:line="400" w:lineRule="exact"/>
              <w:rPr>
                <w:rFonts w:eastAsia="標楷體"/>
                <w:color w:val="000000"/>
              </w:rPr>
            </w:pPr>
          </w:p>
        </w:tc>
        <w:tc>
          <w:tcPr>
            <w:tcW w:w="2140" w:type="dxa"/>
          </w:tcPr>
          <w:p w14:paraId="554B5A24" w14:textId="77777777" w:rsidR="003136C2" w:rsidRPr="00E97011" w:rsidRDefault="003136C2" w:rsidP="00FD65EE">
            <w:pPr>
              <w:snapToGrid w:val="0"/>
              <w:spacing w:line="400" w:lineRule="exact"/>
              <w:rPr>
                <w:rFonts w:eastAsia="標楷體"/>
                <w:color w:val="000000"/>
              </w:rPr>
            </w:pPr>
          </w:p>
        </w:tc>
      </w:tr>
      <w:tr w:rsidR="003136C2" w:rsidRPr="00E97011" w14:paraId="3DB1B53E" w14:textId="77777777" w:rsidTr="00FD65EE">
        <w:tc>
          <w:tcPr>
            <w:tcW w:w="1060" w:type="dxa"/>
          </w:tcPr>
          <w:p w14:paraId="65837A56" w14:textId="77777777" w:rsidR="003136C2" w:rsidRPr="00E97011" w:rsidRDefault="003136C2" w:rsidP="00FD65EE">
            <w:pPr>
              <w:snapToGrid w:val="0"/>
              <w:spacing w:line="400" w:lineRule="exact"/>
              <w:rPr>
                <w:rFonts w:eastAsia="標楷體"/>
                <w:color w:val="000000"/>
              </w:rPr>
            </w:pPr>
          </w:p>
        </w:tc>
        <w:tc>
          <w:tcPr>
            <w:tcW w:w="3908" w:type="dxa"/>
          </w:tcPr>
          <w:p w14:paraId="7FF9117A" w14:textId="77777777" w:rsidR="003136C2" w:rsidRPr="00E97011" w:rsidRDefault="003136C2" w:rsidP="00FD65EE">
            <w:pPr>
              <w:snapToGrid w:val="0"/>
              <w:spacing w:line="400" w:lineRule="exact"/>
              <w:rPr>
                <w:rFonts w:eastAsia="標楷體"/>
                <w:color w:val="000000"/>
              </w:rPr>
            </w:pPr>
          </w:p>
        </w:tc>
        <w:tc>
          <w:tcPr>
            <w:tcW w:w="2484" w:type="dxa"/>
          </w:tcPr>
          <w:p w14:paraId="1120662A" w14:textId="77777777" w:rsidR="003136C2" w:rsidRPr="00E97011" w:rsidRDefault="003136C2" w:rsidP="00FD65EE">
            <w:pPr>
              <w:snapToGrid w:val="0"/>
              <w:spacing w:line="400" w:lineRule="exact"/>
              <w:rPr>
                <w:rFonts w:eastAsia="標楷體"/>
                <w:color w:val="000000"/>
              </w:rPr>
            </w:pPr>
          </w:p>
        </w:tc>
        <w:tc>
          <w:tcPr>
            <w:tcW w:w="2140" w:type="dxa"/>
          </w:tcPr>
          <w:p w14:paraId="22FC2204" w14:textId="77777777" w:rsidR="003136C2" w:rsidRPr="00E97011" w:rsidRDefault="003136C2" w:rsidP="00FD65EE">
            <w:pPr>
              <w:snapToGrid w:val="0"/>
              <w:spacing w:line="400" w:lineRule="exact"/>
              <w:rPr>
                <w:rFonts w:eastAsia="標楷體"/>
                <w:color w:val="000000"/>
              </w:rPr>
            </w:pPr>
          </w:p>
        </w:tc>
      </w:tr>
    </w:tbl>
    <w:p w14:paraId="6582D16E" w14:textId="77777777" w:rsidR="003136C2" w:rsidRPr="00E97011" w:rsidRDefault="003136C2" w:rsidP="003136C2">
      <w:pPr>
        <w:snapToGrid w:val="0"/>
        <w:spacing w:line="400" w:lineRule="exact"/>
        <w:rPr>
          <w:rFonts w:eastAsia="標楷體"/>
          <w:color w:val="000000"/>
          <w:sz w:val="32"/>
        </w:rPr>
      </w:pPr>
      <w:r w:rsidRPr="00E97011">
        <w:rPr>
          <w:rFonts w:eastAsia="標楷體"/>
          <w:b/>
          <w:color w:val="000000"/>
          <w:sz w:val="30"/>
          <w:szCs w:val="30"/>
        </w:rPr>
        <w:br w:type="page"/>
      </w:r>
      <w:r w:rsidRPr="00E97011">
        <w:rPr>
          <w:rFonts w:eastAsia="標楷體"/>
          <w:color w:val="000000"/>
          <w:sz w:val="32"/>
        </w:rPr>
        <w:lastRenderedPageBreak/>
        <w:t>四、參賽產品照片黏貼表</w:t>
      </w:r>
    </w:p>
    <w:p w14:paraId="66A954DB" w14:textId="77777777" w:rsidR="003136C2" w:rsidRPr="00E97011" w:rsidRDefault="003136C2" w:rsidP="003136C2">
      <w:pPr>
        <w:snapToGrid w:val="0"/>
        <w:spacing w:beforeLines="50" w:before="180" w:line="400" w:lineRule="exact"/>
        <w:rPr>
          <w:rFonts w:eastAsia="標楷體"/>
          <w:color w:val="000000"/>
          <w:sz w:val="28"/>
          <w:szCs w:val="28"/>
        </w:rPr>
      </w:pPr>
      <w:r w:rsidRPr="00E97011">
        <w:rPr>
          <w:rFonts w:eastAsia="標楷體"/>
          <w:color w:val="000000"/>
          <w:sz w:val="28"/>
          <w:szCs w:val="28"/>
        </w:rPr>
        <w:t>此圖片將應用於得獎專刊及相關宣傳資料中，請務必確認其正確性。</w:t>
      </w:r>
    </w:p>
    <w:p w14:paraId="092944FB" w14:textId="58B09A5C" w:rsidR="003136C2" w:rsidRDefault="003136C2" w:rsidP="003136C2">
      <w:pPr>
        <w:snapToGrid w:val="0"/>
        <w:spacing w:line="400" w:lineRule="exact"/>
        <w:rPr>
          <w:rFonts w:eastAsia="標楷體"/>
          <w:color w:val="FF0000"/>
          <w:sz w:val="26"/>
          <w:szCs w:val="26"/>
        </w:rPr>
      </w:pPr>
      <w:r w:rsidRPr="00010A5D">
        <w:rPr>
          <w:rFonts w:eastAsia="標楷體" w:hint="eastAsia"/>
          <w:color w:val="FF0000"/>
          <w:sz w:val="26"/>
          <w:szCs w:val="26"/>
        </w:rPr>
        <w:t>(</w:t>
      </w:r>
      <w:r w:rsidRPr="00010A5D">
        <w:rPr>
          <w:rFonts w:eastAsia="標楷體" w:hint="eastAsia"/>
          <w:color w:val="FF0000"/>
          <w:sz w:val="26"/>
          <w:szCs w:val="26"/>
        </w:rPr>
        <w:t>請</w:t>
      </w:r>
      <w:r w:rsidR="00D74ECB">
        <w:rPr>
          <w:rFonts w:eastAsia="標楷體" w:hint="eastAsia"/>
          <w:color w:val="FF0000"/>
          <w:sz w:val="26"/>
          <w:szCs w:val="26"/>
        </w:rPr>
        <w:t>以光碟或郵件寄送方式</w:t>
      </w:r>
      <w:r w:rsidRPr="00010A5D">
        <w:rPr>
          <w:rFonts w:eastAsia="標楷體" w:hint="eastAsia"/>
          <w:color w:val="FF0000"/>
          <w:sz w:val="26"/>
          <w:szCs w:val="26"/>
        </w:rPr>
        <w:t>提供參賽標的照片電子檔、公司介紹照片電子檔</w:t>
      </w:r>
      <w:r w:rsidRPr="00010A5D">
        <w:rPr>
          <w:rFonts w:eastAsia="標楷體" w:hint="eastAsia"/>
          <w:color w:val="FF0000"/>
          <w:sz w:val="26"/>
          <w:szCs w:val="26"/>
        </w:rPr>
        <w:t>)</w:t>
      </w:r>
    </w:p>
    <w:p w14:paraId="0F48087C" w14:textId="77777777" w:rsidR="003136C2" w:rsidRDefault="003136C2" w:rsidP="003136C2">
      <w:pPr>
        <w:snapToGrid w:val="0"/>
        <w:spacing w:line="400" w:lineRule="exact"/>
        <w:rPr>
          <w:rFonts w:eastAsia="標楷體"/>
          <w:color w:val="FF0000"/>
          <w:sz w:val="26"/>
          <w:szCs w:val="26"/>
        </w:rPr>
      </w:pPr>
    </w:p>
    <w:p w14:paraId="597A3278" w14:textId="77777777" w:rsidR="003136C2" w:rsidRDefault="003136C2" w:rsidP="003136C2">
      <w:pPr>
        <w:snapToGrid w:val="0"/>
        <w:spacing w:line="400" w:lineRule="exact"/>
        <w:rPr>
          <w:rFonts w:eastAsia="標楷體"/>
          <w:color w:val="FF0000"/>
          <w:sz w:val="26"/>
          <w:szCs w:val="26"/>
        </w:rPr>
      </w:pPr>
    </w:p>
    <w:p w14:paraId="3FEF12FD" w14:textId="77777777" w:rsidR="003136C2" w:rsidRDefault="003136C2" w:rsidP="003136C2">
      <w:pPr>
        <w:snapToGrid w:val="0"/>
        <w:spacing w:line="400" w:lineRule="exact"/>
        <w:rPr>
          <w:rFonts w:eastAsia="標楷體"/>
          <w:color w:val="FF0000"/>
          <w:sz w:val="26"/>
          <w:szCs w:val="26"/>
        </w:rPr>
      </w:pPr>
    </w:p>
    <w:p w14:paraId="51B8553E" w14:textId="77777777" w:rsidR="003136C2" w:rsidRDefault="003136C2" w:rsidP="003136C2">
      <w:pPr>
        <w:widowControl/>
        <w:rPr>
          <w:rFonts w:eastAsia="標楷體"/>
        </w:rPr>
      </w:pPr>
      <w:r>
        <w:rPr>
          <w:rFonts w:eastAsia="標楷體"/>
        </w:rPr>
        <w:br w:type="page"/>
      </w:r>
    </w:p>
    <w:p w14:paraId="27AB037E" w14:textId="63C566F9" w:rsidR="003136C2" w:rsidRPr="00430492" w:rsidRDefault="003136C2" w:rsidP="003136C2">
      <w:pPr>
        <w:tabs>
          <w:tab w:val="left" w:pos="3600"/>
          <w:tab w:val="left" w:pos="3780"/>
        </w:tabs>
        <w:spacing w:line="440" w:lineRule="exact"/>
        <w:jc w:val="both"/>
        <w:rPr>
          <w:rFonts w:eastAsia="標楷體"/>
          <w:color w:val="000000"/>
          <w:sz w:val="32"/>
        </w:rPr>
      </w:pPr>
      <w:r w:rsidRPr="00E97011">
        <w:rPr>
          <w:rFonts w:eastAsia="標楷體"/>
          <w:color w:val="000000"/>
          <w:sz w:val="32"/>
        </w:rPr>
        <w:lastRenderedPageBreak/>
        <w:t>參賽標的</w:t>
      </w:r>
      <w:r w:rsidRPr="00430492">
        <w:rPr>
          <w:rFonts w:eastAsia="標楷體" w:hint="eastAsia"/>
          <w:color w:val="000000"/>
          <w:sz w:val="32"/>
        </w:rPr>
        <w:t>填寫範例</w:t>
      </w:r>
      <w:r w:rsidRPr="00430492">
        <w:rPr>
          <w:rFonts w:eastAsia="標楷體" w:hint="eastAsia"/>
          <w:color w:val="000000"/>
          <w:sz w:val="32"/>
        </w:rPr>
        <w:t>(</w:t>
      </w:r>
      <w:r w:rsidRPr="00430492">
        <w:rPr>
          <w:rFonts w:eastAsia="標楷體" w:hint="eastAsia"/>
          <w:color w:val="000000"/>
          <w:sz w:val="32"/>
        </w:rPr>
        <w:t>本例為示範</w:t>
      </w:r>
      <w:r w:rsidRPr="00430492">
        <w:rPr>
          <w:rFonts w:eastAsia="標楷體" w:hint="eastAsia"/>
          <w:color w:val="000000"/>
          <w:sz w:val="32"/>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60"/>
        <w:gridCol w:w="3443"/>
        <w:gridCol w:w="2949"/>
        <w:gridCol w:w="2140"/>
      </w:tblGrid>
      <w:tr w:rsidR="003136C2" w:rsidRPr="00E97011" w14:paraId="3E871266" w14:textId="77777777" w:rsidTr="00FD65EE">
        <w:trPr>
          <w:trHeight w:val="3240"/>
        </w:trPr>
        <w:tc>
          <w:tcPr>
            <w:tcW w:w="9592" w:type="dxa"/>
            <w:gridSpan w:val="4"/>
          </w:tcPr>
          <w:p w14:paraId="66B1B5B0" w14:textId="77777777" w:rsidR="003136C2" w:rsidRPr="00430492" w:rsidRDefault="003136C2" w:rsidP="00FD65EE">
            <w:pPr>
              <w:snapToGrid w:val="0"/>
              <w:spacing w:line="400" w:lineRule="exact"/>
              <w:rPr>
                <w:rFonts w:eastAsia="標楷體"/>
                <w:caps/>
                <w:color w:val="000000"/>
              </w:rPr>
            </w:pPr>
            <w:r w:rsidRPr="00430492">
              <w:rPr>
                <w:rFonts w:eastAsia="標楷體" w:hint="eastAsia"/>
                <w:color w:val="000000"/>
                <w:sz w:val="32"/>
              </w:rPr>
              <w:t>公司簡介</w:t>
            </w:r>
            <w:r w:rsidRPr="00430492">
              <w:rPr>
                <w:rFonts w:eastAsia="標楷體"/>
                <w:caps/>
                <w:color w:val="000000"/>
              </w:rPr>
              <w:t xml:space="preserve"> </w:t>
            </w:r>
          </w:p>
          <w:p w14:paraId="4A9414A0" w14:textId="77777777" w:rsidR="003136C2" w:rsidRDefault="003136C2" w:rsidP="00FD65EE">
            <w:pPr>
              <w:snapToGrid w:val="0"/>
              <w:spacing w:line="400" w:lineRule="exact"/>
              <w:rPr>
                <w:rFonts w:ascii="標楷體" w:eastAsia="標楷體" w:hAnsi="標楷體"/>
                <w:caps/>
                <w:color w:val="000000"/>
                <w:sz w:val="28"/>
                <w:szCs w:val="28"/>
              </w:rPr>
            </w:pPr>
            <w:r>
              <w:rPr>
                <w:rFonts w:ascii="標楷體" w:eastAsia="標楷體" w:hAnsi="標楷體" w:hint="eastAsia"/>
                <w:caps/>
                <w:color w:val="000000"/>
                <w:sz w:val="28"/>
                <w:szCs w:val="28"/>
              </w:rPr>
              <w:t xml:space="preserve">　　</w:t>
            </w:r>
            <w:r>
              <w:rPr>
                <w:rFonts w:ascii="標楷體" w:eastAsia="標楷體" w:hAnsi="標楷體" w:hint="eastAsia"/>
                <w:caps/>
                <w:color w:val="595959" w:themeColor="text1" w:themeTint="A6"/>
                <w:sz w:val="28"/>
                <w:szCs w:val="28"/>
              </w:rPr>
              <w:t>創新農業</w:t>
            </w:r>
            <w:r w:rsidRPr="00430492">
              <w:rPr>
                <w:rFonts w:ascii="標楷體" w:eastAsia="標楷體" w:hAnsi="標楷體" w:hint="eastAsia"/>
                <w:caps/>
                <w:color w:val="595959" w:themeColor="text1" w:themeTint="A6"/>
                <w:sz w:val="28"/>
                <w:szCs w:val="28"/>
              </w:rPr>
              <w:t>科技</w:t>
            </w:r>
            <w:r>
              <w:rPr>
                <w:rFonts w:ascii="標楷體" w:eastAsia="標楷體" w:hAnsi="標楷體" w:hint="eastAsia"/>
                <w:caps/>
                <w:color w:val="595959" w:themeColor="text1" w:themeTint="A6"/>
                <w:sz w:val="28"/>
                <w:szCs w:val="28"/>
              </w:rPr>
              <w:t>(假名)</w:t>
            </w:r>
            <w:r w:rsidRPr="00430492">
              <w:rPr>
                <w:rFonts w:ascii="標楷體" w:eastAsia="標楷體" w:hAnsi="標楷體" w:hint="eastAsia"/>
                <w:caps/>
                <w:color w:val="595959" w:themeColor="text1" w:themeTint="A6"/>
                <w:sz w:val="28"/>
                <w:szCs w:val="28"/>
              </w:rPr>
              <w:t>是一間總部位於</w:t>
            </w:r>
            <w:proofErr w:type="gramStart"/>
            <w:r w:rsidRPr="00430492">
              <w:rPr>
                <w:rFonts w:ascii="標楷體" w:eastAsia="標楷體" w:hAnsi="標楷體" w:hint="eastAsia"/>
                <w:caps/>
                <w:color w:val="595959" w:themeColor="text1" w:themeTint="A6"/>
                <w:sz w:val="28"/>
                <w:szCs w:val="28"/>
              </w:rPr>
              <w:t>臺</w:t>
            </w:r>
            <w:proofErr w:type="gramEnd"/>
            <w:r w:rsidRPr="00430492">
              <w:rPr>
                <w:rFonts w:ascii="標楷體" w:eastAsia="標楷體" w:hAnsi="標楷體" w:hint="eastAsia"/>
                <w:caps/>
                <w:color w:val="595959" w:themeColor="text1" w:themeTint="A6"/>
                <w:sz w:val="28"/>
                <w:szCs w:val="28"/>
              </w:rPr>
              <w:t>中市的智慧農業科技公司。我們致力於</w:t>
            </w:r>
            <w:proofErr w:type="gramStart"/>
            <w:r w:rsidRPr="00430492">
              <w:rPr>
                <w:rFonts w:ascii="標楷體" w:eastAsia="標楷體" w:hAnsi="標楷體" w:hint="eastAsia"/>
                <w:caps/>
                <w:color w:val="595959" w:themeColor="text1" w:themeTint="A6"/>
                <w:sz w:val="28"/>
                <w:szCs w:val="28"/>
              </w:rPr>
              <w:t>運用物聯網</w:t>
            </w:r>
            <w:proofErr w:type="gramEnd"/>
            <w:r w:rsidRPr="00430492">
              <w:rPr>
                <w:rFonts w:ascii="標楷體" w:eastAsia="標楷體" w:hAnsi="標楷體" w:hint="eastAsia"/>
                <w:caps/>
                <w:color w:val="595959" w:themeColor="text1" w:themeTint="A6"/>
                <w:sz w:val="28"/>
                <w:szCs w:val="28"/>
              </w:rPr>
              <w:t>(IoT)與人工智慧(AI)技術，開發解決農業缺水、土壤劣化等問題的解決方案。我們的使命是透過科技創新，協助台灣農業實現永續發展，並提升農產品的全球競爭力。</w:t>
            </w:r>
          </w:p>
          <w:p w14:paraId="2DE82959" w14:textId="77777777" w:rsidR="003136C2" w:rsidRPr="001957A8" w:rsidRDefault="003136C2" w:rsidP="00FD65EE">
            <w:pPr>
              <w:snapToGrid w:val="0"/>
              <w:spacing w:line="400" w:lineRule="exact"/>
              <w:rPr>
                <w:rFonts w:ascii="標楷體" w:eastAsia="標楷體" w:hAnsi="標楷體"/>
                <w:caps/>
                <w:color w:val="000000"/>
                <w:sz w:val="28"/>
                <w:szCs w:val="28"/>
              </w:rPr>
            </w:pPr>
          </w:p>
        </w:tc>
      </w:tr>
      <w:tr w:rsidR="003136C2" w:rsidRPr="001054E9" w14:paraId="0D173334" w14:textId="77777777" w:rsidTr="00FD65EE">
        <w:trPr>
          <w:trHeight w:val="8775"/>
        </w:trPr>
        <w:tc>
          <w:tcPr>
            <w:tcW w:w="9592" w:type="dxa"/>
            <w:gridSpan w:val="4"/>
          </w:tcPr>
          <w:p w14:paraId="5ED9AF71" w14:textId="77777777" w:rsidR="003136C2" w:rsidRPr="00430492" w:rsidRDefault="003136C2" w:rsidP="00FD65EE">
            <w:pPr>
              <w:snapToGrid w:val="0"/>
              <w:spacing w:line="400" w:lineRule="exact"/>
              <w:rPr>
                <w:rFonts w:ascii="標楷體" w:eastAsia="標楷體" w:hAnsi="標楷體"/>
                <w:caps/>
                <w:color w:val="595959" w:themeColor="text1" w:themeTint="A6"/>
                <w:sz w:val="28"/>
                <w:szCs w:val="28"/>
              </w:rPr>
            </w:pPr>
            <w:r w:rsidRPr="00430492">
              <w:rPr>
                <w:rFonts w:eastAsia="標楷體"/>
                <w:color w:val="000000"/>
                <w:sz w:val="32"/>
              </w:rPr>
              <w:t>參賽標的</w:t>
            </w:r>
            <w:r w:rsidRPr="00430492">
              <w:rPr>
                <w:rFonts w:eastAsia="標楷體" w:hint="eastAsia"/>
                <w:color w:val="000000"/>
                <w:sz w:val="32"/>
              </w:rPr>
              <w:t>之原創性</w:t>
            </w:r>
          </w:p>
          <w:p w14:paraId="602C5A77" w14:textId="77777777" w:rsidR="003136C2" w:rsidRPr="00430492" w:rsidRDefault="003136C2" w:rsidP="00FD65EE">
            <w:pPr>
              <w:snapToGrid w:val="0"/>
              <w:spacing w:line="400" w:lineRule="exact"/>
              <w:rPr>
                <w:rFonts w:ascii="標楷體" w:eastAsia="標楷體" w:hAnsi="標楷體"/>
                <w:caps/>
                <w:color w:val="595959" w:themeColor="text1" w:themeTint="A6"/>
                <w:sz w:val="28"/>
                <w:szCs w:val="28"/>
              </w:rPr>
            </w:pPr>
            <w:r w:rsidRPr="00430492">
              <w:rPr>
                <w:rFonts w:ascii="標楷體" w:eastAsia="標楷體" w:hAnsi="標楷體" w:hint="eastAsia"/>
                <w:caps/>
                <w:color w:val="595959" w:themeColor="text1" w:themeTint="A6"/>
                <w:sz w:val="28"/>
                <w:szCs w:val="28"/>
              </w:rPr>
              <w:t xml:space="preserve">　　現有智慧灌溉多停留在定時或濕度偵測的自動化階段，本公司的「Aqua-AI 智慧灌溉系統」其原創性在於整合「即時土壤養分分析」與「AI氣候預測模型」，創建了一個主動式、預測性的「土壤健康管理系統」。我們不只「澆水」，更是透過獨家專利的深層土壤感測器，即時監測氮、磷、鉀等關鍵養分數據，AI會根據作物生長週期與未來72小時天氣變化，提前進行灌溉與施肥決策，這是業界首創的閉環式精</w:t>
            </w:r>
            <w:proofErr w:type="gramStart"/>
            <w:r w:rsidRPr="00430492">
              <w:rPr>
                <w:rFonts w:ascii="標楷體" w:eastAsia="標楷體" w:hAnsi="標楷體" w:hint="eastAsia"/>
                <w:caps/>
                <w:color w:val="595959" w:themeColor="text1" w:themeTint="A6"/>
                <w:sz w:val="28"/>
                <w:szCs w:val="28"/>
              </w:rPr>
              <w:t>準</w:t>
            </w:r>
            <w:proofErr w:type="gramEnd"/>
            <w:r w:rsidRPr="00430492">
              <w:rPr>
                <w:rFonts w:ascii="標楷體" w:eastAsia="標楷體" w:hAnsi="標楷體" w:hint="eastAsia"/>
                <w:caps/>
                <w:color w:val="595959" w:themeColor="text1" w:themeTint="A6"/>
                <w:sz w:val="28"/>
                <w:szCs w:val="28"/>
              </w:rPr>
              <w:t>農業解決方案。</w:t>
            </w:r>
            <w:r w:rsidRPr="00430492">
              <w:rPr>
                <w:rFonts w:ascii="標楷體" w:eastAsia="標楷體" w:hAnsi="標楷體"/>
                <w:caps/>
                <w:color w:val="595959" w:themeColor="text1" w:themeTint="A6"/>
                <w:sz w:val="28"/>
                <w:szCs w:val="28"/>
              </w:rPr>
              <w:t>現有的智慧灌溉系統多數僅停留在定時或濕度偵測的自動化階段，而本公司的「AQUA-AI 智慧灌溉系統」則具有獨特的原創性。我們的系統整合了「即時土壤養分分析」與「AI氣候預測模型」，創建了一個主動式、預測性的「土壤健康管理系統」。這不僅僅是「澆水」，更是透過我們獨家專利的深層土壤感測器，即時監測氮、磷、鉀等關鍵養分數據。AI會根據作物的生長週期與未來72小時的天氣變化，提前進行灌溉與施肥決策，這是業界首創的閉環式精</w:t>
            </w:r>
            <w:proofErr w:type="gramStart"/>
            <w:r w:rsidRPr="00430492">
              <w:rPr>
                <w:rFonts w:ascii="標楷體" w:eastAsia="標楷體" w:hAnsi="標楷體"/>
                <w:caps/>
                <w:color w:val="595959" w:themeColor="text1" w:themeTint="A6"/>
                <w:sz w:val="28"/>
                <w:szCs w:val="28"/>
              </w:rPr>
              <w:t>準</w:t>
            </w:r>
            <w:proofErr w:type="gramEnd"/>
            <w:r w:rsidRPr="00430492">
              <w:rPr>
                <w:rFonts w:ascii="標楷體" w:eastAsia="標楷體" w:hAnsi="標楷體"/>
                <w:caps/>
                <w:color w:val="595959" w:themeColor="text1" w:themeTint="A6"/>
                <w:sz w:val="28"/>
                <w:szCs w:val="28"/>
              </w:rPr>
              <w:t>農業解決方案。</w:t>
            </w:r>
          </w:p>
          <w:p w14:paraId="20976DF6" w14:textId="77777777" w:rsidR="003136C2" w:rsidRPr="00430492" w:rsidRDefault="003136C2" w:rsidP="00FD65EE">
            <w:pPr>
              <w:snapToGrid w:val="0"/>
              <w:spacing w:line="400" w:lineRule="exact"/>
              <w:rPr>
                <w:rFonts w:ascii="標楷體" w:eastAsia="標楷體" w:hAnsi="標楷體"/>
                <w:caps/>
                <w:color w:val="595959" w:themeColor="text1" w:themeTint="A6"/>
                <w:sz w:val="28"/>
                <w:szCs w:val="28"/>
              </w:rPr>
            </w:pPr>
            <w:r w:rsidRPr="00430492">
              <w:rPr>
                <w:rFonts w:ascii="標楷體" w:eastAsia="標楷體" w:hAnsi="標楷體"/>
                <w:caps/>
                <w:color w:val="595959" w:themeColor="text1" w:themeTint="A6"/>
                <w:sz w:val="28"/>
                <w:szCs w:val="28"/>
              </w:rPr>
              <w:t>我們的系統能夠在作物需要水分和養分之前就進行預測和調整，確保作物在最佳條件下生長。這不僅提高了農業生產的效率，還減少了資源的浪費，對環境友好。我們的目標是通過科技創新，幫助農民實現更高的產量和更好的品質，並推動農業的可持續發展。這一創新技術不僅在台灣具有廣泛的應用前景，還有望在全球市場上取得突破，提升台灣農產品的競爭力。</w:t>
            </w:r>
          </w:p>
          <w:p w14:paraId="6C622AF7" w14:textId="77777777" w:rsidR="003136C2" w:rsidRPr="00430492" w:rsidRDefault="003136C2" w:rsidP="00FD65EE">
            <w:pPr>
              <w:snapToGrid w:val="0"/>
              <w:spacing w:line="400" w:lineRule="exact"/>
              <w:rPr>
                <w:rFonts w:ascii="標楷體" w:eastAsia="標楷體" w:hAnsi="標楷體"/>
                <w:caps/>
                <w:color w:val="595959" w:themeColor="text1" w:themeTint="A6"/>
                <w:sz w:val="28"/>
                <w:szCs w:val="28"/>
              </w:rPr>
            </w:pPr>
          </w:p>
        </w:tc>
      </w:tr>
      <w:tr w:rsidR="003136C2" w:rsidRPr="00E97011" w14:paraId="06E762E2" w14:textId="77777777" w:rsidTr="00FD65EE">
        <w:trPr>
          <w:trHeight w:val="13877"/>
        </w:trPr>
        <w:tc>
          <w:tcPr>
            <w:tcW w:w="9592" w:type="dxa"/>
            <w:gridSpan w:val="4"/>
          </w:tcPr>
          <w:p w14:paraId="4E1413E7" w14:textId="77777777" w:rsidR="003136C2" w:rsidRPr="00430492" w:rsidRDefault="003136C2" w:rsidP="00FD65EE">
            <w:pPr>
              <w:snapToGrid w:val="0"/>
              <w:spacing w:line="400" w:lineRule="exact"/>
              <w:rPr>
                <w:rFonts w:eastAsia="標楷體"/>
                <w:color w:val="000000"/>
                <w:sz w:val="32"/>
              </w:rPr>
            </w:pPr>
            <w:r w:rsidRPr="00430492">
              <w:rPr>
                <w:rFonts w:eastAsia="標楷體"/>
                <w:color w:val="000000"/>
                <w:sz w:val="32"/>
              </w:rPr>
              <w:lastRenderedPageBreak/>
              <w:t>參賽標的</w:t>
            </w:r>
            <w:r w:rsidRPr="00430492">
              <w:rPr>
                <w:rFonts w:eastAsia="標楷體" w:hint="eastAsia"/>
                <w:color w:val="000000"/>
                <w:sz w:val="32"/>
              </w:rPr>
              <w:t>創新性說明</w:t>
            </w:r>
            <w:r w:rsidRPr="00430492">
              <w:rPr>
                <w:rFonts w:eastAsia="標楷體" w:hint="eastAsia"/>
                <w:color w:val="000000"/>
                <w:sz w:val="32"/>
              </w:rPr>
              <w:t>(</w:t>
            </w:r>
            <w:r w:rsidRPr="00430492">
              <w:rPr>
                <w:rFonts w:eastAsia="標楷體" w:hint="eastAsia"/>
                <w:color w:val="000000"/>
                <w:sz w:val="32"/>
              </w:rPr>
              <w:t>本例為示範</w:t>
            </w:r>
            <w:r w:rsidRPr="00430492">
              <w:rPr>
                <w:rFonts w:eastAsia="標楷體" w:hint="eastAsia"/>
                <w:color w:val="000000"/>
                <w:sz w:val="32"/>
              </w:rPr>
              <w:t>)</w:t>
            </w:r>
          </w:p>
          <w:p w14:paraId="734C5FBA" w14:textId="77777777" w:rsidR="003136C2" w:rsidRDefault="003136C2" w:rsidP="00FD65EE">
            <w:pPr>
              <w:snapToGrid w:val="0"/>
              <w:spacing w:line="400" w:lineRule="exact"/>
              <w:rPr>
                <w:rFonts w:eastAsia="標楷體"/>
                <w:color w:val="000000"/>
                <w:sz w:val="32"/>
              </w:rPr>
            </w:pPr>
            <w:r>
              <w:rPr>
                <w:rFonts w:eastAsia="標楷體" w:hint="eastAsia"/>
                <w:color w:val="000000"/>
                <w:sz w:val="32"/>
              </w:rPr>
              <w:t xml:space="preserve">　　</w:t>
            </w:r>
          </w:p>
          <w:p w14:paraId="54016877" w14:textId="77777777" w:rsidR="003136C2" w:rsidRPr="00A81151" w:rsidRDefault="003136C2" w:rsidP="00FD65EE">
            <w:pPr>
              <w:snapToGrid w:val="0"/>
              <w:spacing w:line="400" w:lineRule="exact"/>
              <w:rPr>
                <w:rFonts w:eastAsia="標楷體"/>
                <w:color w:val="595959" w:themeColor="text1" w:themeTint="A6"/>
                <w:sz w:val="28"/>
                <w:szCs w:val="28"/>
              </w:rPr>
            </w:pPr>
            <w:r>
              <w:rPr>
                <w:rFonts w:eastAsia="標楷體" w:hint="eastAsia"/>
                <w:color w:val="000000"/>
                <w:sz w:val="28"/>
                <w:szCs w:val="28"/>
              </w:rPr>
              <w:t xml:space="preserve">    </w:t>
            </w:r>
            <w:r w:rsidRPr="00A81151">
              <w:rPr>
                <w:rFonts w:eastAsia="標楷體" w:hint="eastAsia"/>
                <w:color w:val="595959" w:themeColor="text1" w:themeTint="A6"/>
                <w:sz w:val="28"/>
                <w:szCs w:val="28"/>
              </w:rPr>
              <w:t>本系統的技術核心有二：</w:t>
            </w:r>
            <w:proofErr w:type="spellStart"/>
            <w:r w:rsidRPr="00A81151">
              <w:rPr>
                <w:rFonts w:eastAsia="標楷體" w:hint="eastAsia"/>
                <w:color w:val="595959" w:themeColor="text1" w:themeTint="A6"/>
                <w:sz w:val="28"/>
                <w:szCs w:val="28"/>
              </w:rPr>
              <w:t>DeepSense</w:t>
            </w:r>
            <w:proofErr w:type="spellEnd"/>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感測技術和</w:t>
            </w:r>
            <w:r w:rsidRPr="00A81151">
              <w:rPr>
                <w:rFonts w:eastAsia="標楷體" w:hint="eastAsia"/>
                <w:color w:val="595959" w:themeColor="text1" w:themeTint="A6"/>
                <w:sz w:val="28"/>
                <w:szCs w:val="28"/>
              </w:rPr>
              <w:t xml:space="preserve"> Agri-Brain</w:t>
            </w:r>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AI</w:t>
            </w:r>
            <w:r w:rsidRPr="00A81151">
              <w:rPr>
                <w:rFonts w:eastAsia="標楷體" w:hint="eastAsia"/>
                <w:color w:val="595959" w:themeColor="text1" w:themeTint="A6"/>
                <w:sz w:val="28"/>
                <w:szCs w:val="28"/>
              </w:rPr>
              <w:t>引擎是我們公司智慧灌溉系統的核心技術，這兩項技術的結合使得我們的系統在精準農業領域中具有獨特的競爭優勢。</w:t>
            </w:r>
          </w:p>
          <w:p w14:paraId="55118DD9" w14:textId="77777777" w:rsidR="003136C2" w:rsidRPr="00A81151" w:rsidRDefault="003136C2" w:rsidP="00FD65EE">
            <w:pPr>
              <w:snapToGrid w:val="0"/>
              <w:spacing w:line="400" w:lineRule="exact"/>
              <w:rPr>
                <w:rFonts w:eastAsia="標楷體"/>
                <w:color w:val="595959" w:themeColor="text1" w:themeTint="A6"/>
                <w:sz w:val="28"/>
                <w:szCs w:val="28"/>
              </w:rPr>
            </w:pPr>
          </w:p>
          <w:p w14:paraId="1D7B97E6" w14:textId="77777777" w:rsidR="003136C2" w:rsidRPr="00A81151" w:rsidRDefault="003136C2" w:rsidP="003136C2">
            <w:pPr>
              <w:pStyle w:val="ab"/>
              <w:numPr>
                <w:ilvl w:val="0"/>
                <w:numId w:val="16"/>
              </w:numPr>
              <w:snapToGrid w:val="0"/>
              <w:spacing w:line="400" w:lineRule="exact"/>
              <w:ind w:leftChars="0" w:left="993" w:hanging="284"/>
              <w:rPr>
                <w:rFonts w:eastAsia="標楷體"/>
                <w:color w:val="595959" w:themeColor="text1" w:themeTint="A6"/>
                <w:sz w:val="28"/>
                <w:szCs w:val="28"/>
              </w:rPr>
            </w:pPr>
            <w:proofErr w:type="spellStart"/>
            <w:r w:rsidRPr="00A81151">
              <w:rPr>
                <w:rFonts w:eastAsia="標楷體" w:hint="eastAsia"/>
                <w:color w:val="595959" w:themeColor="text1" w:themeTint="A6"/>
                <w:sz w:val="28"/>
                <w:szCs w:val="28"/>
              </w:rPr>
              <w:t>DeepSense</w:t>
            </w:r>
            <w:proofErr w:type="spellEnd"/>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感測技術：</w:t>
            </w:r>
          </w:p>
          <w:p w14:paraId="297F12C5" w14:textId="77777777" w:rsidR="003136C2" w:rsidRPr="00A81151" w:rsidRDefault="003136C2" w:rsidP="00FD65EE">
            <w:pPr>
              <w:pStyle w:val="ab"/>
              <w:snapToGrid w:val="0"/>
              <w:spacing w:line="400" w:lineRule="exact"/>
              <w:ind w:leftChars="0" w:left="993"/>
              <w:rPr>
                <w:rFonts w:eastAsia="標楷體"/>
                <w:color w:val="595959" w:themeColor="text1" w:themeTint="A6"/>
                <w:sz w:val="28"/>
                <w:szCs w:val="28"/>
              </w:rPr>
            </w:pPr>
            <w:r w:rsidRPr="00A81151">
              <w:rPr>
                <w:rFonts w:eastAsia="標楷體" w:hint="eastAsia"/>
                <w:color w:val="595959" w:themeColor="text1" w:themeTint="A6"/>
                <w:sz w:val="28"/>
                <w:szCs w:val="28"/>
              </w:rPr>
              <w:t>由我們自主研發的多頻譜電化學感測器，這項技術突破了傳統智慧灌溉系統僅能測量溫度和濕度的限制。</w:t>
            </w:r>
            <w:proofErr w:type="spellStart"/>
            <w:r w:rsidRPr="00A81151">
              <w:rPr>
                <w:rFonts w:eastAsia="標楷體" w:hint="eastAsia"/>
                <w:color w:val="595959" w:themeColor="text1" w:themeTint="A6"/>
                <w:sz w:val="28"/>
                <w:szCs w:val="28"/>
              </w:rPr>
              <w:t>DeepSense</w:t>
            </w:r>
            <w:proofErr w:type="spellEnd"/>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感測器能夠精準分析土壤中的多種離子濃度，包括氮、磷、鉀等關鍵養分，這些數據對於作物的生長至關重要。傳統的智慧灌溉系統只能根據土壤的濕度來決定是否進行灌溉，而無法考慮到土壤中的養分含量。而我們的</w:t>
            </w:r>
            <w:proofErr w:type="spellStart"/>
            <w:r w:rsidRPr="00A81151">
              <w:rPr>
                <w:rFonts w:eastAsia="標楷體" w:hint="eastAsia"/>
                <w:color w:val="595959" w:themeColor="text1" w:themeTint="A6"/>
                <w:sz w:val="28"/>
                <w:szCs w:val="28"/>
              </w:rPr>
              <w:t>DeepSense</w:t>
            </w:r>
            <w:proofErr w:type="spellEnd"/>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感測器能夠即時監測土壤中的養分數據，並將這些數據無線傳輸至雲端，為後續的灌溉和施肥決策提供了科學依據。</w:t>
            </w:r>
          </w:p>
          <w:p w14:paraId="0AFFDC99" w14:textId="77777777" w:rsidR="003136C2" w:rsidRPr="00A81151" w:rsidRDefault="003136C2" w:rsidP="003136C2">
            <w:pPr>
              <w:pStyle w:val="ab"/>
              <w:numPr>
                <w:ilvl w:val="0"/>
                <w:numId w:val="16"/>
              </w:numPr>
              <w:snapToGrid w:val="0"/>
              <w:spacing w:line="400" w:lineRule="exact"/>
              <w:ind w:leftChars="0" w:left="993" w:hanging="284"/>
              <w:rPr>
                <w:rFonts w:eastAsia="標楷體"/>
                <w:color w:val="595959" w:themeColor="text1" w:themeTint="A6"/>
                <w:sz w:val="28"/>
                <w:szCs w:val="28"/>
              </w:rPr>
            </w:pPr>
            <w:r w:rsidRPr="00A81151">
              <w:rPr>
                <w:rFonts w:eastAsia="標楷體" w:hint="eastAsia"/>
                <w:color w:val="595959" w:themeColor="text1" w:themeTint="A6"/>
                <w:sz w:val="28"/>
                <w:szCs w:val="28"/>
              </w:rPr>
              <w:t>Agri-Brain</w:t>
            </w:r>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AI</w:t>
            </w:r>
            <w:r w:rsidRPr="00A81151">
              <w:rPr>
                <w:rFonts w:eastAsia="標楷體" w:hint="eastAsia"/>
                <w:color w:val="595959" w:themeColor="text1" w:themeTint="A6"/>
                <w:sz w:val="28"/>
                <w:szCs w:val="28"/>
              </w:rPr>
              <w:t>引擎：</w:t>
            </w:r>
          </w:p>
          <w:p w14:paraId="14BE8292" w14:textId="77777777" w:rsidR="003136C2" w:rsidRPr="00A81151" w:rsidRDefault="003136C2" w:rsidP="00FD65EE">
            <w:pPr>
              <w:pStyle w:val="ab"/>
              <w:snapToGrid w:val="0"/>
              <w:spacing w:line="400" w:lineRule="exact"/>
              <w:ind w:leftChars="0" w:left="993"/>
              <w:rPr>
                <w:rFonts w:eastAsia="標楷體"/>
                <w:color w:val="595959" w:themeColor="text1" w:themeTint="A6"/>
                <w:sz w:val="28"/>
                <w:szCs w:val="28"/>
              </w:rPr>
            </w:pPr>
            <w:r w:rsidRPr="00A81151">
              <w:rPr>
                <w:rFonts w:eastAsia="標楷體" w:hint="eastAsia"/>
                <w:color w:val="595959" w:themeColor="text1" w:themeTint="A6"/>
                <w:sz w:val="28"/>
                <w:szCs w:val="28"/>
              </w:rPr>
              <w:t>這個</w:t>
            </w:r>
            <w:r w:rsidRPr="00A81151">
              <w:rPr>
                <w:rFonts w:eastAsia="標楷體" w:hint="eastAsia"/>
                <w:color w:val="595959" w:themeColor="text1" w:themeTint="A6"/>
                <w:sz w:val="28"/>
                <w:szCs w:val="28"/>
              </w:rPr>
              <w:t>AI</w:t>
            </w:r>
            <w:r w:rsidRPr="00A81151">
              <w:rPr>
                <w:rFonts w:eastAsia="標楷體" w:hint="eastAsia"/>
                <w:color w:val="595959" w:themeColor="text1" w:themeTint="A6"/>
                <w:sz w:val="28"/>
                <w:szCs w:val="28"/>
              </w:rPr>
              <w:t>模型在雲端整合了</w:t>
            </w:r>
            <w:proofErr w:type="spellStart"/>
            <w:r w:rsidRPr="00A81151">
              <w:rPr>
                <w:rFonts w:eastAsia="標楷體" w:hint="eastAsia"/>
                <w:color w:val="595959" w:themeColor="text1" w:themeTint="A6"/>
                <w:sz w:val="28"/>
                <w:szCs w:val="28"/>
              </w:rPr>
              <w:t>DeepSense</w:t>
            </w:r>
            <w:proofErr w:type="spellEnd"/>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感測器收集的數據、中央氣象局的氣象資料以及不同作物的生長資料庫。透過機器學習，</w:t>
            </w:r>
            <w:r w:rsidRPr="00A81151">
              <w:rPr>
                <w:rFonts w:eastAsia="標楷體" w:hint="eastAsia"/>
                <w:color w:val="595959" w:themeColor="text1" w:themeTint="A6"/>
                <w:sz w:val="28"/>
                <w:szCs w:val="28"/>
              </w:rPr>
              <w:t>Agri-Brain</w:t>
            </w:r>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 AI</w:t>
            </w:r>
            <w:r w:rsidRPr="00A81151">
              <w:rPr>
                <w:rFonts w:eastAsia="標楷體" w:hint="eastAsia"/>
                <w:color w:val="595959" w:themeColor="text1" w:themeTint="A6"/>
                <w:sz w:val="28"/>
                <w:szCs w:val="28"/>
              </w:rPr>
              <w:t>引擎能夠預測作物在下一階段最需要的資源，並自動控制灌溉系統的閥門，以可變速率滴灌系統將水和液態肥精準送達作物的根部。這種預測性灌溉和施肥方式，不僅能夠確保作物在最佳條件下生長，還能夠提高農業生產的效率，減少資源的浪費，對環境友好。</w:t>
            </w:r>
          </w:p>
          <w:p w14:paraId="6BA3DC39" w14:textId="77777777" w:rsidR="003136C2" w:rsidRPr="00A81151" w:rsidRDefault="003136C2" w:rsidP="00FD65EE">
            <w:pPr>
              <w:pStyle w:val="ab"/>
              <w:snapToGrid w:val="0"/>
              <w:spacing w:line="400" w:lineRule="exact"/>
              <w:ind w:leftChars="0"/>
              <w:rPr>
                <w:rFonts w:eastAsia="標楷體"/>
                <w:color w:val="595959" w:themeColor="text1" w:themeTint="A6"/>
                <w:sz w:val="28"/>
                <w:szCs w:val="28"/>
              </w:rPr>
            </w:pPr>
          </w:p>
          <w:p w14:paraId="084477F6" w14:textId="77777777" w:rsidR="003136C2" w:rsidRPr="00A81151" w:rsidRDefault="003136C2" w:rsidP="00FD65EE">
            <w:pPr>
              <w:snapToGrid w:val="0"/>
              <w:spacing w:line="400" w:lineRule="exact"/>
              <w:rPr>
                <w:rFonts w:eastAsia="標楷體"/>
                <w:color w:val="595959" w:themeColor="text1" w:themeTint="A6"/>
                <w:sz w:val="28"/>
                <w:szCs w:val="28"/>
              </w:rPr>
            </w:pPr>
            <w:r w:rsidRPr="00A81151">
              <w:rPr>
                <w:rFonts w:eastAsia="標楷體" w:hint="eastAsia"/>
                <w:color w:val="595959" w:themeColor="text1" w:themeTint="A6"/>
                <w:sz w:val="28"/>
                <w:szCs w:val="28"/>
              </w:rPr>
              <w:t xml:space="preserve">    </w:t>
            </w:r>
            <w:r w:rsidRPr="00A81151">
              <w:rPr>
                <w:rFonts w:eastAsia="標楷體" w:hint="eastAsia"/>
                <w:color w:val="595959" w:themeColor="text1" w:themeTint="A6"/>
                <w:sz w:val="28"/>
                <w:szCs w:val="28"/>
              </w:rPr>
              <w:t>「</w:t>
            </w:r>
            <w:r w:rsidRPr="00A81151">
              <w:rPr>
                <w:rFonts w:eastAsia="標楷體" w:hint="eastAsia"/>
                <w:color w:val="595959" w:themeColor="text1" w:themeTint="A6"/>
                <w:sz w:val="28"/>
                <w:szCs w:val="28"/>
              </w:rPr>
              <w:t xml:space="preserve">AQUA-AI </w:t>
            </w:r>
            <w:r w:rsidRPr="00A81151">
              <w:rPr>
                <w:rFonts w:eastAsia="標楷體" w:hint="eastAsia"/>
                <w:color w:val="595959" w:themeColor="text1" w:themeTint="A6"/>
                <w:sz w:val="28"/>
                <w:szCs w:val="28"/>
              </w:rPr>
              <w:t>智慧灌溉系統」具有高度的</w:t>
            </w:r>
            <w:proofErr w:type="gramStart"/>
            <w:r w:rsidRPr="00A81151">
              <w:rPr>
                <w:rFonts w:eastAsia="標楷體" w:hint="eastAsia"/>
                <w:color w:val="595959" w:themeColor="text1" w:themeTint="A6"/>
                <w:sz w:val="28"/>
                <w:szCs w:val="28"/>
              </w:rPr>
              <w:t>可視化管理</w:t>
            </w:r>
            <w:proofErr w:type="gramEnd"/>
            <w:r w:rsidRPr="00A81151">
              <w:rPr>
                <w:rFonts w:eastAsia="標楷體" w:hint="eastAsia"/>
                <w:color w:val="595959" w:themeColor="text1" w:themeTint="A6"/>
                <w:sz w:val="28"/>
                <w:szCs w:val="28"/>
              </w:rPr>
              <w:t>功能。所有的數據和決策歷程均可在手機</w:t>
            </w:r>
            <w:r w:rsidRPr="00A81151">
              <w:rPr>
                <w:rFonts w:eastAsia="標楷體" w:hint="eastAsia"/>
                <w:color w:val="595959" w:themeColor="text1" w:themeTint="A6"/>
                <w:sz w:val="28"/>
                <w:szCs w:val="28"/>
              </w:rPr>
              <w:t>APP</w:t>
            </w:r>
            <w:r w:rsidRPr="00A81151">
              <w:rPr>
                <w:rFonts w:eastAsia="標楷體" w:hint="eastAsia"/>
                <w:color w:val="595959" w:themeColor="text1" w:themeTint="A6"/>
                <w:sz w:val="28"/>
                <w:szCs w:val="28"/>
              </w:rPr>
              <w:t>上視覺化呈現，讓農民能夠輕鬆管理自己的農田。通過</w:t>
            </w:r>
            <w:r w:rsidRPr="00A81151">
              <w:rPr>
                <w:rFonts w:eastAsia="標楷體" w:hint="eastAsia"/>
                <w:color w:val="595959" w:themeColor="text1" w:themeTint="A6"/>
                <w:sz w:val="28"/>
                <w:szCs w:val="28"/>
              </w:rPr>
              <w:t>APP</w:t>
            </w:r>
            <w:r w:rsidRPr="00A81151">
              <w:rPr>
                <w:rFonts w:eastAsia="標楷體" w:hint="eastAsia"/>
                <w:color w:val="595959" w:themeColor="text1" w:themeTint="A6"/>
                <w:sz w:val="28"/>
                <w:szCs w:val="28"/>
              </w:rPr>
              <w:t>，農民可以隨時查看土壤的養分含量、天氣預測以及灌溉和施肥的歷史記錄，這樣他們就能夠根據實時數據做出科學的管理決策。</w:t>
            </w:r>
          </w:p>
          <w:p w14:paraId="45BAD895" w14:textId="77777777" w:rsidR="003136C2" w:rsidRPr="00A81151" w:rsidRDefault="003136C2" w:rsidP="00FD65EE">
            <w:pPr>
              <w:snapToGrid w:val="0"/>
              <w:spacing w:line="400" w:lineRule="exact"/>
              <w:rPr>
                <w:rFonts w:eastAsia="標楷體"/>
                <w:color w:val="595959" w:themeColor="text1" w:themeTint="A6"/>
                <w:sz w:val="28"/>
                <w:szCs w:val="28"/>
              </w:rPr>
            </w:pPr>
          </w:p>
          <w:p w14:paraId="2C139928" w14:textId="77777777" w:rsidR="003136C2" w:rsidRPr="00A81151" w:rsidRDefault="003136C2" w:rsidP="00FD65EE">
            <w:pPr>
              <w:snapToGrid w:val="0"/>
              <w:spacing w:line="400" w:lineRule="exact"/>
              <w:rPr>
                <w:rFonts w:eastAsia="標楷體"/>
                <w:color w:val="000000"/>
                <w:sz w:val="28"/>
                <w:szCs w:val="28"/>
              </w:rPr>
            </w:pPr>
            <w:r w:rsidRPr="00A81151">
              <w:rPr>
                <w:rFonts w:eastAsia="標楷體" w:hint="eastAsia"/>
                <w:color w:val="595959" w:themeColor="text1" w:themeTint="A6"/>
                <w:sz w:val="28"/>
                <w:szCs w:val="28"/>
              </w:rPr>
              <w:t xml:space="preserve">    AQUA-AI </w:t>
            </w:r>
            <w:r w:rsidRPr="00A81151">
              <w:rPr>
                <w:rFonts w:eastAsia="標楷體" w:hint="eastAsia"/>
                <w:color w:val="595959" w:themeColor="text1" w:themeTint="A6"/>
                <w:sz w:val="28"/>
                <w:szCs w:val="28"/>
              </w:rPr>
              <w:t>智慧灌溉系統不僅在台灣具有廣泛的應用前景，還有望在全球市場上取得突破，提升台灣農產品的競爭力。這一創新技術能夠幫助農民實現更高的產量和更好的品質，推動農業的可持續發展。我們的目標是通過科技創新，為農業生產提供更加智能化、精</w:t>
            </w:r>
            <w:proofErr w:type="gramStart"/>
            <w:r w:rsidRPr="00A81151">
              <w:rPr>
                <w:rFonts w:eastAsia="標楷體" w:hint="eastAsia"/>
                <w:color w:val="595959" w:themeColor="text1" w:themeTint="A6"/>
                <w:sz w:val="28"/>
                <w:szCs w:val="28"/>
              </w:rPr>
              <w:t>準</w:t>
            </w:r>
            <w:proofErr w:type="gramEnd"/>
            <w:r w:rsidRPr="00A81151">
              <w:rPr>
                <w:rFonts w:eastAsia="標楷體" w:hint="eastAsia"/>
                <w:color w:val="595959" w:themeColor="text1" w:themeTint="A6"/>
                <w:sz w:val="28"/>
                <w:szCs w:val="28"/>
              </w:rPr>
              <w:t>化的解決方案，讓農民能夠在不增加成本的情況下，提高農業生產的效益。</w:t>
            </w:r>
          </w:p>
        </w:tc>
      </w:tr>
      <w:tr w:rsidR="003136C2" w:rsidRPr="00E97011" w14:paraId="5134504C" w14:textId="77777777" w:rsidTr="00FD65EE">
        <w:trPr>
          <w:trHeight w:val="13877"/>
        </w:trPr>
        <w:tc>
          <w:tcPr>
            <w:tcW w:w="9592" w:type="dxa"/>
            <w:gridSpan w:val="4"/>
          </w:tcPr>
          <w:p w14:paraId="75C93949" w14:textId="77777777" w:rsidR="003136C2" w:rsidRPr="00430492" w:rsidRDefault="003136C2" w:rsidP="00FD65EE">
            <w:pPr>
              <w:snapToGrid w:val="0"/>
              <w:spacing w:line="400" w:lineRule="exact"/>
              <w:rPr>
                <w:rFonts w:eastAsia="標楷體"/>
                <w:color w:val="000000"/>
                <w:sz w:val="32"/>
              </w:rPr>
            </w:pPr>
            <w:r w:rsidRPr="00F36674">
              <w:rPr>
                <w:rFonts w:eastAsia="標楷體" w:hint="eastAsia"/>
                <w:color w:val="000000"/>
                <w:sz w:val="32"/>
              </w:rPr>
              <w:lastRenderedPageBreak/>
              <w:t>參賽標的對產業的影響與效益：</w:t>
            </w:r>
            <w:r w:rsidRPr="00430492">
              <w:rPr>
                <w:rFonts w:eastAsia="標楷體" w:hint="eastAsia"/>
                <w:color w:val="000000"/>
                <w:sz w:val="32"/>
              </w:rPr>
              <w:t>(</w:t>
            </w:r>
            <w:r w:rsidRPr="00430492">
              <w:rPr>
                <w:rFonts w:eastAsia="標楷體" w:hint="eastAsia"/>
                <w:color w:val="000000"/>
                <w:sz w:val="32"/>
              </w:rPr>
              <w:t>本例為示範</w:t>
            </w:r>
            <w:r w:rsidRPr="00430492">
              <w:rPr>
                <w:rFonts w:eastAsia="標楷體" w:hint="eastAsia"/>
                <w:color w:val="000000"/>
                <w:sz w:val="32"/>
              </w:rPr>
              <w:t>)</w:t>
            </w:r>
          </w:p>
          <w:p w14:paraId="43A7A6C5" w14:textId="77777777" w:rsidR="003136C2" w:rsidRPr="00F36674" w:rsidRDefault="003136C2" w:rsidP="00FD65EE">
            <w:pPr>
              <w:snapToGrid w:val="0"/>
              <w:spacing w:line="400" w:lineRule="exact"/>
              <w:rPr>
                <w:rFonts w:eastAsia="標楷體"/>
                <w:color w:val="000000"/>
                <w:sz w:val="32"/>
              </w:rPr>
            </w:pPr>
          </w:p>
          <w:p w14:paraId="11B5BA25" w14:textId="77777777" w:rsidR="003136C2" w:rsidRPr="00F36674" w:rsidRDefault="003136C2" w:rsidP="00FD65EE">
            <w:pPr>
              <w:snapToGrid w:val="0"/>
              <w:spacing w:line="400" w:lineRule="exact"/>
              <w:rPr>
                <w:rFonts w:eastAsia="標楷體"/>
                <w:color w:val="595959" w:themeColor="text1" w:themeTint="A6"/>
                <w:sz w:val="28"/>
                <w:szCs w:val="28"/>
              </w:rPr>
            </w:pPr>
            <w:r w:rsidRPr="00A81151">
              <w:rPr>
                <w:rFonts w:eastAsia="標楷體" w:hint="eastAsia"/>
                <w:color w:val="595959" w:themeColor="text1" w:themeTint="A6"/>
                <w:sz w:val="28"/>
                <w:szCs w:val="28"/>
              </w:rPr>
              <w:t xml:space="preserve">    </w:t>
            </w:r>
            <w:r w:rsidRPr="00F36674">
              <w:rPr>
                <w:rFonts w:eastAsia="標楷體" w:hint="eastAsia"/>
                <w:color w:val="595959" w:themeColor="text1" w:themeTint="A6"/>
                <w:sz w:val="28"/>
                <w:szCs w:val="28"/>
              </w:rPr>
              <w:t>「</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」智慧灌溉系統將對傳統農業帶來革命性影響。首先，它大幅降低了精</w:t>
            </w:r>
            <w:proofErr w:type="gramStart"/>
            <w:r w:rsidRPr="00F36674">
              <w:rPr>
                <w:rFonts w:eastAsia="標楷體" w:hint="eastAsia"/>
                <w:color w:val="595959" w:themeColor="text1" w:themeTint="A6"/>
                <w:sz w:val="28"/>
                <w:szCs w:val="28"/>
              </w:rPr>
              <w:t>準</w:t>
            </w:r>
            <w:proofErr w:type="gramEnd"/>
            <w:r w:rsidRPr="00F36674">
              <w:rPr>
                <w:rFonts w:eastAsia="標楷體" w:hint="eastAsia"/>
                <w:color w:val="595959" w:themeColor="text1" w:themeTint="A6"/>
                <w:sz w:val="28"/>
                <w:szCs w:val="28"/>
              </w:rPr>
              <w:t>農業的技術與資金門檻，讓中小規模農戶也能享受科技紅利。傳統的精</w:t>
            </w:r>
            <w:proofErr w:type="gramStart"/>
            <w:r w:rsidRPr="00F36674">
              <w:rPr>
                <w:rFonts w:eastAsia="標楷體" w:hint="eastAsia"/>
                <w:color w:val="595959" w:themeColor="text1" w:themeTint="A6"/>
                <w:sz w:val="28"/>
                <w:szCs w:val="28"/>
              </w:rPr>
              <w:t>準</w:t>
            </w:r>
            <w:proofErr w:type="gramEnd"/>
            <w:r w:rsidRPr="00F36674">
              <w:rPr>
                <w:rFonts w:eastAsia="標楷體" w:hint="eastAsia"/>
                <w:color w:val="595959" w:themeColor="text1" w:themeTint="A6"/>
                <w:sz w:val="28"/>
                <w:szCs w:val="28"/>
              </w:rPr>
              <w:t>農業技術通常需要高昂的設備和技術支持，這對於資金有限的中小規模農戶</w:t>
            </w:r>
            <w:proofErr w:type="gramStart"/>
            <w:r w:rsidRPr="00F36674">
              <w:rPr>
                <w:rFonts w:eastAsia="標楷體" w:hint="eastAsia"/>
                <w:color w:val="595959" w:themeColor="text1" w:themeTint="A6"/>
                <w:sz w:val="28"/>
                <w:szCs w:val="28"/>
              </w:rPr>
              <w:t>來說是一大</w:t>
            </w:r>
            <w:proofErr w:type="gramEnd"/>
            <w:r w:rsidRPr="00F36674">
              <w:rPr>
                <w:rFonts w:eastAsia="標楷體" w:hint="eastAsia"/>
                <w:color w:val="595959" w:themeColor="text1" w:themeTint="A6"/>
                <w:sz w:val="28"/>
                <w:szCs w:val="28"/>
              </w:rPr>
              <w:t>挑戰。然而，「</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」系統的設計使其成本效益更高，操作簡便，讓更多農戶能夠輕鬆上手，享受科技帶來的便利和效益。其次，「</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」系統能</w:t>
            </w:r>
            <w:proofErr w:type="gramStart"/>
            <w:r w:rsidRPr="00F36674">
              <w:rPr>
                <w:rFonts w:eastAsia="標楷體" w:hint="eastAsia"/>
                <w:color w:val="595959" w:themeColor="text1" w:themeTint="A6"/>
                <w:sz w:val="28"/>
                <w:szCs w:val="28"/>
              </w:rPr>
              <w:t>有效緩</w:t>
            </w:r>
            <w:proofErr w:type="gramEnd"/>
            <w:r w:rsidRPr="00F36674">
              <w:rPr>
                <w:rFonts w:eastAsia="標楷體" w:hint="eastAsia"/>
                <w:color w:val="595959" w:themeColor="text1" w:themeTint="A6"/>
                <w:sz w:val="28"/>
                <w:szCs w:val="28"/>
              </w:rPr>
              <w:t>解臺灣農業長期面臨的缺水問題。臺灣的農業用水資源有限，特別是在乾旱季節，農戶常常面臨灌溉用水不足的困境。「</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」系統通過即時土壤養分分析和</w:t>
            </w:r>
            <w:r w:rsidRPr="00F36674">
              <w:rPr>
                <w:rFonts w:eastAsia="標楷體" w:hint="eastAsia"/>
                <w:color w:val="595959" w:themeColor="text1" w:themeTint="A6"/>
                <w:sz w:val="28"/>
                <w:szCs w:val="28"/>
              </w:rPr>
              <w:t>AI</w:t>
            </w:r>
            <w:r w:rsidRPr="00F36674">
              <w:rPr>
                <w:rFonts w:eastAsia="標楷體" w:hint="eastAsia"/>
                <w:color w:val="595959" w:themeColor="text1" w:themeTint="A6"/>
                <w:sz w:val="28"/>
                <w:szCs w:val="28"/>
              </w:rPr>
              <w:t>氣候預測模型，能夠精</w:t>
            </w:r>
            <w:proofErr w:type="gramStart"/>
            <w:r w:rsidRPr="00F36674">
              <w:rPr>
                <w:rFonts w:eastAsia="標楷體" w:hint="eastAsia"/>
                <w:color w:val="595959" w:themeColor="text1" w:themeTint="A6"/>
                <w:sz w:val="28"/>
                <w:szCs w:val="28"/>
              </w:rPr>
              <w:t>準</w:t>
            </w:r>
            <w:proofErr w:type="gramEnd"/>
            <w:r w:rsidRPr="00F36674">
              <w:rPr>
                <w:rFonts w:eastAsia="標楷體" w:hint="eastAsia"/>
                <w:color w:val="595959" w:themeColor="text1" w:themeTint="A6"/>
                <w:sz w:val="28"/>
                <w:szCs w:val="28"/>
              </w:rPr>
              <w:t>控制灌溉用水，確保作物在需要水分時得到適量的灌溉，避免過度灌溉和水資源浪費。這不僅提高了水資源的利用效率，還能幫助農戶在乾旱季節保持穩定的農業生產。</w:t>
            </w:r>
          </w:p>
          <w:p w14:paraId="03B2EA79" w14:textId="77777777" w:rsidR="003136C2" w:rsidRPr="00F36674" w:rsidRDefault="003136C2" w:rsidP="00FD65EE">
            <w:pPr>
              <w:snapToGrid w:val="0"/>
              <w:spacing w:line="400" w:lineRule="exact"/>
              <w:rPr>
                <w:rFonts w:eastAsia="標楷體"/>
                <w:color w:val="595959" w:themeColor="text1" w:themeTint="A6"/>
                <w:sz w:val="28"/>
                <w:szCs w:val="28"/>
              </w:rPr>
            </w:pPr>
          </w:p>
          <w:p w14:paraId="01D9CCF2" w14:textId="77777777" w:rsidR="003136C2" w:rsidRPr="00F36674" w:rsidRDefault="003136C2" w:rsidP="00FD65EE">
            <w:pPr>
              <w:snapToGrid w:val="0"/>
              <w:spacing w:line="400" w:lineRule="exact"/>
              <w:rPr>
                <w:rFonts w:eastAsia="標楷體"/>
                <w:color w:val="595959" w:themeColor="text1" w:themeTint="A6"/>
                <w:sz w:val="28"/>
                <w:szCs w:val="28"/>
              </w:rPr>
            </w:pPr>
            <w:r w:rsidRPr="00A81151">
              <w:rPr>
                <w:rFonts w:eastAsia="標楷體" w:hint="eastAsia"/>
                <w:color w:val="595959" w:themeColor="text1" w:themeTint="A6"/>
                <w:sz w:val="28"/>
                <w:szCs w:val="28"/>
              </w:rPr>
              <w:t xml:space="preserve">    </w:t>
            </w:r>
            <w:proofErr w:type="gramStart"/>
            <w:r w:rsidRPr="00F36674">
              <w:rPr>
                <w:rFonts w:eastAsia="標楷體" w:hint="eastAsia"/>
                <w:color w:val="595959" w:themeColor="text1" w:themeTint="A6"/>
                <w:sz w:val="28"/>
                <w:szCs w:val="28"/>
              </w:rPr>
              <w:t>此外，</w:t>
            </w:r>
            <w:proofErr w:type="gramEnd"/>
            <w:r w:rsidRPr="00F36674">
              <w:rPr>
                <w:rFonts w:eastAsia="標楷體" w:hint="eastAsia"/>
                <w:color w:val="595959" w:themeColor="text1" w:themeTint="A6"/>
                <w:sz w:val="28"/>
                <w:szCs w:val="28"/>
              </w:rPr>
              <w:t>「</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」系統因減少化肥使用，降低對土地與水源的污染，有助於產業的綠色轉型。傳統農業中，過量使用化肥常常導致土壤和水源的污染，對環境造成負面影響。「</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」系統通過即時監測土壤中的養分數據，根據作物的實際需求進行精</w:t>
            </w:r>
            <w:proofErr w:type="gramStart"/>
            <w:r w:rsidRPr="00F36674">
              <w:rPr>
                <w:rFonts w:eastAsia="標楷體" w:hint="eastAsia"/>
                <w:color w:val="595959" w:themeColor="text1" w:themeTint="A6"/>
                <w:sz w:val="28"/>
                <w:szCs w:val="28"/>
              </w:rPr>
              <w:t>準</w:t>
            </w:r>
            <w:proofErr w:type="gramEnd"/>
            <w:r w:rsidRPr="00F36674">
              <w:rPr>
                <w:rFonts w:eastAsia="標楷體" w:hint="eastAsia"/>
                <w:color w:val="595959" w:themeColor="text1" w:themeTint="A6"/>
                <w:sz w:val="28"/>
                <w:szCs w:val="28"/>
              </w:rPr>
              <w:t>施肥，</w:t>
            </w:r>
            <w:proofErr w:type="gramStart"/>
            <w:r w:rsidRPr="00F36674">
              <w:rPr>
                <w:rFonts w:eastAsia="標楷體" w:hint="eastAsia"/>
                <w:color w:val="595959" w:themeColor="text1" w:themeTint="A6"/>
                <w:sz w:val="28"/>
                <w:szCs w:val="28"/>
              </w:rPr>
              <w:t>避免了化肥</w:t>
            </w:r>
            <w:proofErr w:type="gramEnd"/>
            <w:r w:rsidRPr="00F36674">
              <w:rPr>
                <w:rFonts w:eastAsia="標楷體" w:hint="eastAsia"/>
                <w:color w:val="595959" w:themeColor="text1" w:themeTint="A6"/>
                <w:sz w:val="28"/>
                <w:szCs w:val="28"/>
              </w:rPr>
              <w:t>的過量使用，減少了對環境的污染，推動農業向綠色、可持續的方向發展。</w:t>
            </w:r>
          </w:p>
          <w:p w14:paraId="1B98211B" w14:textId="77777777" w:rsidR="003136C2" w:rsidRPr="00F36674" w:rsidRDefault="003136C2" w:rsidP="00FD65EE">
            <w:pPr>
              <w:snapToGrid w:val="0"/>
              <w:spacing w:line="400" w:lineRule="exact"/>
              <w:rPr>
                <w:rFonts w:eastAsia="標楷體"/>
                <w:color w:val="595959" w:themeColor="text1" w:themeTint="A6"/>
                <w:sz w:val="28"/>
                <w:szCs w:val="28"/>
              </w:rPr>
            </w:pPr>
          </w:p>
          <w:p w14:paraId="363ABD56" w14:textId="77777777" w:rsidR="003136C2" w:rsidRPr="00F36674" w:rsidRDefault="003136C2" w:rsidP="00FD65EE">
            <w:pPr>
              <w:snapToGrid w:val="0"/>
              <w:spacing w:line="400" w:lineRule="exact"/>
              <w:rPr>
                <w:rFonts w:eastAsia="標楷體"/>
                <w:color w:val="595959" w:themeColor="text1" w:themeTint="A6"/>
                <w:sz w:val="28"/>
                <w:szCs w:val="28"/>
              </w:rPr>
            </w:pPr>
            <w:r w:rsidRPr="00A81151">
              <w:rPr>
                <w:rFonts w:eastAsia="標楷體" w:hint="eastAsia"/>
                <w:color w:val="595959" w:themeColor="text1" w:themeTint="A6"/>
                <w:sz w:val="28"/>
                <w:szCs w:val="28"/>
              </w:rPr>
              <w:t xml:space="preserve">    </w:t>
            </w:r>
            <w:r w:rsidRPr="00F36674">
              <w:rPr>
                <w:rFonts w:eastAsia="標楷體" w:hint="eastAsia"/>
                <w:color w:val="595959" w:themeColor="text1" w:themeTint="A6"/>
                <w:sz w:val="28"/>
                <w:szCs w:val="28"/>
              </w:rPr>
              <w:t>長期而言，透過數據積累，「</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將可建立臺灣本土的作物生長資料庫，為農業政策提供科學依據，提升整個產業的抗風險能力。這些數據不僅能幫助農戶更好地管理農田，還能為政府制定農業政策提供重要的參考，提升整個農業產業的抗風險能力。</w:t>
            </w:r>
          </w:p>
          <w:p w14:paraId="067E6363" w14:textId="77777777" w:rsidR="003136C2" w:rsidRPr="00F36674" w:rsidRDefault="003136C2" w:rsidP="00FD65EE">
            <w:pPr>
              <w:snapToGrid w:val="0"/>
              <w:spacing w:line="400" w:lineRule="exact"/>
              <w:rPr>
                <w:rFonts w:eastAsia="標楷體"/>
                <w:color w:val="595959" w:themeColor="text1" w:themeTint="A6"/>
                <w:sz w:val="28"/>
                <w:szCs w:val="28"/>
              </w:rPr>
            </w:pPr>
          </w:p>
          <w:p w14:paraId="39B789F5" w14:textId="77777777" w:rsidR="003136C2" w:rsidRPr="00F36674" w:rsidRDefault="003136C2" w:rsidP="00FD65EE">
            <w:pPr>
              <w:snapToGrid w:val="0"/>
              <w:spacing w:line="400" w:lineRule="exact"/>
              <w:rPr>
                <w:rFonts w:eastAsia="標楷體"/>
                <w:color w:val="595959" w:themeColor="text1" w:themeTint="A6"/>
                <w:sz w:val="28"/>
                <w:szCs w:val="28"/>
              </w:rPr>
            </w:pPr>
            <w:r w:rsidRPr="00A81151">
              <w:rPr>
                <w:rFonts w:eastAsia="標楷體" w:hint="eastAsia"/>
                <w:color w:val="595959" w:themeColor="text1" w:themeTint="A6"/>
                <w:sz w:val="28"/>
                <w:szCs w:val="28"/>
              </w:rPr>
              <w:t xml:space="preserve">    </w:t>
            </w:r>
            <w:r w:rsidRPr="00F36674">
              <w:rPr>
                <w:rFonts w:eastAsia="標楷體" w:hint="eastAsia"/>
                <w:color w:val="595959" w:themeColor="text1" w:themeTint="A6"/>
                <w:sz w:val="28"/>
                <w:szCs w:val="28"/>
              </w:rPr>
              <w:t>在效益方面，經與</w:t>
            </w:r>
            <w:proofErr w:type="gramStart"/>
            <w:r w:rsidRPr="00F36674">
              <w:rPr>
                <w:rFonts w:eastAsia="標楷體" w:hint="eastAsia"/>
                <w:color w:val="595959" w:themeColor="text1" w:themeTint="A6"/>
                <w:sz w:val="28"/>
                <w:szCs w:val="28"/>
              </w:rPr>
              <w:t>臺</w:t>
            </w:r>
            <w:proofErr w:type="gramEnd"/>
            <w:r w:rsidRPr="00F36674">
              <w:rPr>
                <w:rFonts w:eastAsia="標楷體" w:hint="eastAsia"/>
                <w:color w:val="595959" w:themeColor="text1" w:themeTint="A6"/>
                <w:sz w:val="28"/>
                <w:szCs w:val="28"/>
              </w:rPr>
              <w:t>中地區多家農場進行田間試驗，導入「</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」系統後效益顯著。首先，用水量平均減少</w:t>
            </w:r>
            <w:r w:rsidRPr="00F36674">
              <w:rPr>
                <w:rFonts w:eastAsia="標楷體" w:hint="eastAsia"/>
                <w:color w:val="595959" w:themeColor="text1" w:themeTint="A6"/>
                <w:sz w:val="28"/>
                <w:szCs w:val="28"/>
              </w:rPr>
              <w:t>40%</w:t>
            </w:r>
            <w:r w:rsidRPr="00F36674">
              <w:rPr>
                <w:rFonts w:eastAsia="標楷體" w:hint="eastAsia"/>
                <w:color w:val="595959" w:themeColor="text1" w:themeTint="A6"/>
                <w:sz w:val="28"/>
                <w:szCs w:val="28"/>
              </w:rPr>
              <w:t>，這意味著農戶能夠在保持作物健康生長的同時，大幅節約灌溉用水。其次，化學肥料成本降低</w:t>
            </w:r>
            <w:r w:rsidRPr="00F36674">
              <w:rPr>
                <w:rFonts w:eastAsia="標楷體" w:hint="eastAsia"/>
                <w:color w:val="595959" w:themeColor="text1" w:themeTint="A6"/>
                <w:sz w:val="28"/>
                <w:szCs w:val="28"/>
              </w:rPr>
              <w:t>30%</w:t>
            </w:r>
            <w:r w:rsidRPr="00F36674">
              <w:rPr>
                <w:rFonts w:eastAsia="標楷體" w:hint="eastAsia"/>
                <w:color w:val="595959" w:themeColor="text1" w:themeTint="A6"/>
                <w:sz w:val="28"/>
                <w:szCs w:val="28"/>
              </w:rPr>
              <w:t>，這不僅減少了農戶的生產成本，還有助於環境保護。因養分吸收效率提升，作物產量平均提高</w:t>
            </w:r>
            <w:r w:rsidRPr="00F36674">
              <w:rPr>
                <w:rFonts w:eastAsia="標楷體" w:hint="eastAsia"/>
                <w:color w:val="595959" w:themeColor="text1" w:themeTint="A6"/>
                <w:sz w:val="28"/>
                <w:szCs w:val="28"/>
              </w:rPr>
              <w:t>15%</w:t>
            </w:r>
            <w:r w:rsidRPr="00F36674">
              <w:rPr>
                <w:rFonts w:eastAsia="標楷體" w:hint="eastAsia"/>
                <w:color w:val="595959" w:themeColor="text1" w:themeTint="A6"/>
                <w:sz w:val="28"/>
                <w:szCs w:val="28"/>
              </w:rPr>
              <w:t>，這直接提高了農戶的收入。農民平均每日可節省</w:t>
            </w:r>
            <w:r w:rsidRPr="00F36674">
              <w:rPr>
                <w:rFonts w:eastAsia="標楷體" w:hint="eastAsia"/>
                <w:color w:val="595959" w:themeColor="text1" w:themeTint="A6"/>
                <w:sz w:val="28"/>
                <w:szCs w:val="28"/>
              </w:rPr>
              <w:t>2</w:t>
            </w:r>
            <w:r w:rsidRPr="00F36674">
              <w:rPr>
                <w:rFonts w:eastAsia="標楷體" w:hint="eastAsia"/>
                <w:color w:val="595959" w:themeColor="text1" w:themeTint="A6"/>
                <w:sz w:val="28"/>
                <w:szCs w:val="28"/>
              </w:rPr>
              <w:t>小時巡田與手動灌溉時間，這讓農戶有更多的時間投入到其他農業活動或休息，提高了生活質量。對農戶而言，系統建置成本預計可在</w:t>
            </w:r>
            <w:r w:rsidRPr="00F36674">
              <w:rPr>
                <w:rFonts w:eastAsia="標楷體" w:hint="eastAsia"/>
                <w:color w:val="595959" w:themeColor="text1" w:themeTint="A6"/>
                <w:sz w:val="28"/>
                <w:szCs w:val="28"/>
              </w:rPr>
              <w:t>24</w:t>
            </w:r>
            <w:r w:rsidRPr="00F36674">
              <w:rPr>
                <w:rFonts w:eastAsia="標楷體" w:hint="eastAsia"/>
                <w:color w:val="595959" w:themeColor="text1" w:themeTint="A6"/>
                <w:sz w:val="28"/>
                <w:szCs w:val="28"/>
              </w:rPr>
              <w:t>個月內回收，經濟效益明確，這使得「</w:t>
            </w:r>
            <w:r w:rsidRPr="00F36674">
              <w:rPr>
                <w:rFonts w:eastAsia="標楷體" w:hint="eastAsia"/>
                <w:color w:val="595959" w:themeColor="text1" w:themeTint="A6"/>
                <w:sz w:val="28"/>
                <w:szCs w:val="28"/>
              </w:rPr>
              <w:t>Aqua-AI</w:t>
            </w:r>
            <w:r w:rsidRPr="00F36674">
              <w:rPr>
                <w:rFonts w:eastAsia="標楷體" w:hint="eastAsia"/>
                <w:color w:val="595959" w:themeColor="text1" w:themeTint="A6"/>
                <w:sz w:val="28"/>
                <w:szCs w:val="28"/>
              </w:rPr>
              <w:t>」系統成為一個具有吸引力的投資選擇。不僅在技術上具有創新性，還在實際應用中展現了顯著的效益。它不僅能幫助農</w:t>
            </w:r>
            <w:r w:rsidRPr="00F36674">
              <w:rPr>
                <w:rFonts w:eastAsia="標楷體" w:hint="eastAsia"/>
                <w:color w:val="595959" w:themeColor="text1" w:themeTint="A6"/>
                <w:sz w:val="28"/>
                <w:szCs w:val="28"/>
              </w:rPr>
              <w:lastRenderedPageBreak/>
              <w:t>戶提高生產效率，降低生產成本，還能推動農業向綠色、可持續的方向發展。隨著這一技術的推廣和應用，將會有更多的農戶受益，農業生產也將邁向一個新的高度。</w:t>
            </w:r>
          </w:p>
        </w:tc>
      </w:tr>
      <w:tr w:rsidR="003136C2" w:rsidRPr="00E97011" w14:paraId="6401ADD8" w14:textId="77777777" w:rsidTr="00FD65EE">
        <w:trPr>
          <w:trHeight w:val="13877"/>
        </w:trPr>
        <w:tc>
          <w:tcPr>
            <w:tcW w:w="9592" w:type="dxa"/>
            <w:gridSpan w:val="4"/>
          </w:tcPr>
          <w:p w14:paraId="5EF95AB6" w14:textId="77777777" w:rsidR="003136C2" w:rsidRPr="00F36674" w:rsidRDefault="003136C2" w:rsidP="00FD65EE">
            <w:pPr>
              <w:snapToGrid w:val="0"/>
              <w:spacing w:line="400" w:lineRule="exact"/>
              <w:rPr>
                <w:rFonts w:eastAsia="標楷體"/>
                <w:color w:val="000000"/>
                <w:sz w:val="32"/>
              </w:rPr>
            </w:pPr>
            <w:r w:rsidRPr="00F36674">
              <w:rPr>
                <w:rFonts w:eastAsia="標楷體" w:hint="eastAsia"/>
                <w:color w:val="000000"/>
                <w:sz w:val="32"/>
              </w:rPr>
              <w:lastRenderedPageBreak/>
              <w:t>【特別加分項目】</w:t>
            </w:r>
            <w:r w:rsidRPr="00F36674">
              <w:rPr>
                <w:rFonts w:eastAsia="標楷體" w:hint="eastAsia"/>
                <w:color w:val="000000"/>
                <w:sz w:val="32"/>
              </w:rPr>
              <w:t>ESG</w:t>
            </w:r>
            <w:r w:rsidRPr="00F36674">
              <w:rPr>
                <w:rFonts w:eastAsia="標楷體" w:hint="eastAsia"/>
                <w:color w:val="000000"/>
                <w:sz w:val="32"/>
              </w:rPr>
              <w:t>永續實踐成果說明</w:t>
            </w:r>
            <w:r w:rsidRPr="00F36674">
              <w:rPr>
                <w:rFonts w:eastAsia="標楷體" w:hint="eastAsia"/>
                <w:color w:val="000000"/>
                <w:sz w:val="32"/>
              </w:rPr>
              <w:t>(</w:t>
            </w:r>
            <w:r w:rsidRPr="00F36674">
              <w:rPr>
                <w:rFonts w:eastAsia="標楷體" w:hint="eastAsia"/>
                <w:color w:val="000000"/>
                <w:sz w:val="32"/>
              </w:rPr>
              <w:t>選填</w:t>
            </w:r>
            <w:r w:rsidRPr="00F36674">
              <w:rPr>
                <w:rFonts w:eastAsia="標楷體" w:hint="eastAsia"/>
                <w:color w:val="000000"/>
                <w:sz w:val="32"/>
              </w:rPr>
              <w:t>)</w:t>
            </w:r>
            <w:r>
              <w:rPr>
                <w:rFonts w:eastAsia="標楷體" w:hint="eastAsia"/>
                <w:color w:val="000000"/>
                <w:sz w:val="32"/>
              </w:rPr>
              <w:t>：</w:t>
            </w:r>
            <w:r w:rsidRPr="00430492">
              <w:rPr>
                <w:rFonts w:eastAsia="標楷體" w:hint="eastAsia"/>
                <w:color w:val="000000"/>
                <w:sz w:val="32"/>
              </w:rPr>
              <w:t>(</w:t>
            </w:r>
            <w:r w:rsidRPr="00430492">
              <w:rPr>
                <w:rFonts w:eastAsia="標楷體" w:hint="eastAsia"/>
                <w:color w:val="000000"/>
                <w:sz w:val="32"/>
              </w:rPr>
              <w:t>本例為示範</w:t>
            </w:r>
            <w:r w:rsidRPr="00430492">
              <w:rPr>
                <w:rFonts w:eastAsia="標楷體" w:hint="eastAsia"/>
                <w:color w:val="000000"/>
                <w:sz w:val="32"/>
              </w:rPr>
              <w:t>)</w:t>
            </w:r>
          </w:p>
          <w:p w14:paraId="1F19CF90" w14:textId="77777777" w:rsidR="003136C2" w:rsidRPr="00F36674" w:rsidRDefault="003136C2" w:rsidP="00FD65EE">
            <w:pPr>
              <w:snapToGrid w:val="0"/>
              <w:spacing w:line="400" w:lineRule="exact"/>
              <w:rPr>
                <w:rFonts w:ascii="標楷體" w:eastAsia="標楷體" w:hAnsi="標楷體"/>
                <w:color w:val="595959" w:themeColor="text1" w:themeTint="A6"/>
                <w:sz w:val="28"/>
                <w:szCs w:val="28"/>
              </w:rPr>
            </w:pPr>
            <w:r>
              <w:rPr>
                <w:rFonts w:eastAsia="標楷體"/>
                <w:color w:val="000000"/>
                <w:sz w:val="32"/>
              </w:rPr>
              <w:br/>
            </w:r>
            <w:r w:rsidRPr="00F36674">
              <w:rPr>
                <w:rFonts w:ascii="標楷體" w:eastAsia="標楷體" w:hAnsi="標楷體" w:hint="eastAsia"/>
                <w:color w:val="595959" w:themeColor="text1" w:themeTint="A6"/>
                <w:sz w:val="28"/>
                <w:szCs w:val="28"/>
              </w:rPr>
              <w:t>環境保護 (E)：</w:t>
            </w:r>
          </w:p>
          <w:p w14:paraId="3C3C79D1" w14:textId="77777777" w:rsidR="003136C2" w:rsidRPr="00F36674" w:rsidRDefault="003136C2" w:rsidP="00FD65EE">
            <w:pPr>
              <w:snapToGrid w:val="0"/>
              <w:spacing w:line="400" w:lineRule="exact"/>
              <w:rPr>
                <w:rFonts w:eastAsia="標楷體"/>
                <w:color w:val="595959" w:themeColor="text1" w:themeTint="A6"/>
                <w:sz w:val="28"/>
                <w:szCs w:val="28"/>
              </w:rPr>
            </w:pPr>
            <w:r w:rsidRPr="00F36674">
              <w:rPr>
                <w:rFonts w:ascii="標楷體" w:eastAsia="標楷體" w:hAnsi="標楷體" w:hint="eastAsia"/>
                <w:color w:val="595959" w:themeColor="text1" w:themeTint="A6"/>
                <w:sz w:val="28"/>
                <w:szCs w:val="28"/>
              </w:rPr>
              <w:t xml:space="preserve">    本公司的核心產品即為環境友善科技，致力於減少對環境的負面影響，推動可持續發展。在公司</w:t>
            </w:r>
            <w:proofErr w:type="gramStart"/>
            <w:r w:rsidRPr="00F36674">
              <w:rPr>
                <w:rFonts w:ascii="標楷體" w:eastAsia="標楷體" w:hAnsi="標楷體" w:hint="eastAsia"/>
                <w:color w:val="595959" w:themeColor="text1" w:themeTint="A6"/>
                <w:sz w:val="28"/>
                <w:szCs w:val="28"/>
              </w:rPr>
              <w:t>內部，</w:t>
            </w:r>
            <w:proofErr w:type="gramEnd"/>
            <w:r w:rsidRPr="00F36674">
              <w:rPr>
                <w:rFonts w:ascii="標楷體" w:eastAsia="標楷體" w:hAnsi="標楷體" w:hint="eastAsia"/>
                <w:color w:val="595959" w:themeColor="text1" w:themeTint="A6"/>
                <w:sz w:val="28"/>
                <w:szCs w:val="28"/>
              </w:rPr>
              <w:t>本公司在廠辦屋頂建置了太陽能光電板，這些光電板能夠供應全公司30%的用電需求，顯著降低了對傳統能源的依賴，</w:t>
            </w:r>
            <w:proofErr w:type="gramStart"/>
            <w:r w:rsidRPr="00F36674">
              <w:rPr>
                <w:rFonts w:ascii="標楷體" w:eastAsia="標楷體" w:hAnsi="標楷體" w:hint="eastAsia"/>
                <w:color w:val="595959" w:themeColor="text1" w:themeTint="A6"/>
                <w:sz w:val="28"/>
                <w:szCs w:val="28"/>
              </w:rPr>
              <w:t>減少了碳排放</w:t>
            </w:r>
            <w:proofErr w:type="gramEnd"/>
            <w:r w:rsidRPr="00F36674">
              <w:rPr>
                <w:rFonts w:ascii="標楷體" w:eastAsia="標楷體" w:hAnsi="標楷體" w:hint="eastAsia"/>
                <w:color w:val="595959" w:themeColor="text1" w:themeTint="A6"/>
                <w:sz w:val="28"/>
                <w:szCs w:val="28"/>
              </w:rPr>
              <w:t>。</w:t>
            </w:r>
            <w:proofErr w:type="gramStart"/>
            <w:r w:rsidRPr="00F36674">
              <w:rPr>
                <w:rFonts w:ascii="標楷體" w:eastAsia="標楷體" w:hAnsi="標楷體" w:hint="eastAsia"/>
                <w:color w:val="595959" w:themeColor="text1" w:themeTint="A6"/>
                <w:sz w:val="28"/>
                <w:szCs w:val="28"/>
              </w:rPr>
              <w:t>此外，</w:t>
            </w:r>
            <w:proofErr w:type="gramEnd"/>
            <w:r w:rsidRPr="00F36674">
              <w:rPr>
                <w:rFonts w:ascii="標楷體" w:eastAsia="標楷體" w:hAnsi="標楷體" w:hint="eastAsia"/>
                <w:color w:val="595959" w:themeColor="text1" w:themeTint="A6"/>
                <w:sz w:val="28"/>
                <w:szCs w:val="28"/>
              </w:rPr>
              <w:t>本公司還設立了雨水回收系統，這些系統能夠收集並儲存雨水，用於</w:t>
            </w:r>
            <w:proofErr w:type="gramStart"/>
            <w:r w:rsidRPr="00F36674">
              <w:rPr>
                <w:rFonts w:ascii="標楷體" w:eastAsia="標楷體" w:hAnsi="標楷體" w:hint="eastAsia"/>
                <w:color w:val="595959" w:themeColor="text1" w:themeTint="A6"/>
                <w:sz w:val="28"/>
                <w:szCs w:val="28"/>
              </w:rPr>
              <w:t>廠區植栽</w:t>
            </w:r>
            <w:proofErr w:type="gramEnd"/>
            <w:r w:rsidRPr="00F36674">
              <w:rPr>
                <w:rFonts w:ascii="標楷體" w:eastAsia="標楷體" w:hAnsi="標楷體" w:hint="eastAsia"/>
                <w:color w:val="595959" w:themeColor="text1" w:themeTint="A6"/>
                <w:sz w:val="28"/>
                <w:szCs w:val="28"/>
              </w:rPr>
              <w:t>澆灌與洗手間用水，實踐資源循環利用。這些措施致力節約了水資源，還減少了對市政供水的依賴，進一步推動了環境保護。</w:t>
            </w:r>
          </w:p>
          <w:p w14:paraId="771A0ABC" w14:textId="77777777" w:rsidR="003136C2" w:rsidRPr="00F36674" w:rsidRDefault="003136C2" w:rsidP="00FD65EE">
            <w:pPr>
              <w:pStyle w:val="ab"/>
              <w:snapToGrid w:val="0"/>
              <w:spacing w:line="400" w:lineRule="exact"/>
              <w:rPr>
                <w:rFonts w:eastAsia="標楷體"/>
                <w:color w:val="595959" w:themeColor="text1" w:themeTint="A6"/>
                <w:sz w:val="28"/>
                <w:szCs w:val="28"/>
              </w:rPr>
            </w:pPr>
          </w:p>
          <w:p w14:paraId="3D1AB6E6" w14:textId="77777777" w:rsidR="003136C2" w:rsidRPr="00F36674" w:rsidRDefault="003136C2" w:rsidP="00FD65EE">
            <w:pPr>
              <w:snapToGrid w:val="0"/>
              <w:spacing w:line="400" w:lineRule="exact"/>
              <w:rPr>
                <w:rFonts w:eastAsia="標楷體"/>
                <w:color w:val="595959" w:themeColor="text1" w:themeTint="A6"/>
                <w:sz w:val="28"/>
                <w:szCs w:val="28"/>
              </w:rPr>
            </w:pPr>
            <w:r w:rsidRPr="00F36674">
              <w:rPr>
                <w:rFonts w:eastAsia="標楷體" w:hint="eastAsia"/>
                <w:color w:val="595959" w:themeColor="text1" w:themeTint="A6"/>
                <w:sz w:val="28"/>
                <w:szCs w:val="28"/>
              </w:rPr>
              <w:t>社會責任</w:t>
            </w:r>
            <w:r w:rsidRPr="00F36674">
              <w:rPr>
                <w:rFonts w:eastAsia="標楷體" w:hint="eastAsia"/>
                <w:color w:val="595959" w:themeColor="text1" w:themeTint="A6"/>
                <w:sz w:val="28"/>
                <w:szCs w:val="28"/>
              </w:rPr>
              <w:t xml:space="preserve"> (S)</w:t>
            </w:r>
            <w:r w:rsidRPr="00F36674">
              <w:rPr>
                <w:rFonts w:ascii="標楷體" w:eastAsia="標楷體" w:hAnsi="標楷體" w:hint="eastAsia"/>
                <w:color w:val="595959" w:themeColor="text1" w:themeTint="A6"/>
                <w:sz w:val="28"/>
                <w:szCs w:val="28"/>
              </w:rPr>
              <w:t xml:space="preserve"> ：</w:t>
            </w:r>
          </w:p>
          <w:p w14:paraId="44E75EE9" w14:textId="77777777" w:rsidR="003136C2" w:rsidRPr="00F36674" w:rsidRDefault="003136C2" w:rsidP="00FD65EE">
            <w:pPr>
              <w:snapToGrid w:val="0"/>
              <w:spacing w:line="400" w:lineRule="exact"/>
              <w:rPr>
                <w:rFonts w:eastAsia="標楷體"/>
                <w:color w:val="595959" w:themeColor="text1" w:themeTint="A6"/>
                <w:sz w:val="28"/>
                <w:szCs w:val="28"/>
              </w:rPr>
            </w:pPr>
            <w:r w:rsidRPr="00F36674">
              <w:rPr>
                <w:rFonts w:ascii="標楷體" w:eastAsia="標楷體" w:hAnsi="標楷體" w:hint="eastAsia"/>
                <w:color w:val="595959" w:themeColor="text1" w:themeTint="A6"/>
                <w:sz w:val="28"/>
                <w:szCs w:val="28"/>
              </w:rPr>
              <w:t xml:space="preserve">    </w:t>
            </w:r>
            <w:r w:rsidRPr="00F36674">
              <w:rPr>
                <w:rFonts w:eastAsia="標楷體" w:hint="eastAsia"/>
                <w:color w:val="595959" w:themeColor="text1" w:themeTint="A6"/>
                <w:sz w:val="28"/>
                <w:szCs w:val="28"/>
              </w:rPr>
              <w:t>本公司深知企業在社會中所肩負的責任，積極參與社會公益活動，推動社會進步。本公司與中興大學、東海大學農業及資訊相關科系簽訂了產學合作計畫，每年提供</w:t>
            </w:r>
            <w:r w:rsidRPr="00F36674">
              <w:rPr>
                <w:rFonts w:eastAsia="標楷體" w:hint="eastAsia"/>
                <w:color w:val="595959" w:themeColor="text1" w:themeTint="A6"/>
                <w:sz w:val="28"/>
                <w:szCs w:val="28"/>
              </w:rPr>
              <w:t>6</w:t>
            </w:r>
            <w:r w:rsidRPr="00F36674">
              <w:rPr>
                <w:rFonts w:eastAsia="標楷體" w:hint="eastAsia"/>
                <w:color w:val="595959" w:themeColor="text1" w:themeTint="A6"/>
                <w:sz w:val="28"/>
                <w:szCs w:val="28"/>
              </w:rPr>
              <w:t>個實習名額，為學生提供實習機會，培育在地智慧農業人才。這些實習計畫不僅為學生提供了寶貴的實踐經驗，還促進了學術界與產業界的合作，推動了智慧農業的發展。</w:t>
            </w:r>
            <w:proofErr w:type="gramStart"/>
            <w:r w:rsidRPr="00F36674">
              <w:rPr>
                <w:rFonts w:eastAsia="標楷體" w:hint="eastAsia"/>
                <w:color w:val="595959" w:themeColor="text1" w:themeTint="A6"/>
                <w:sz w:val="28"/>
                <w:szCs w:val="28"/>
              </w:rPr>
              <w:t>此外，</w:t>
            </w:r>
            <w:proofErr w:type="gramEnd"/>
            <w:r w:rsidRPr="00F36674">
              <w:rPr>
                <w:rFonts w:eastAsia="標楷體" w:hint="eastAsia"/>
                <w:color w:val="595959" w:themeColor="text1" w:themeTint="A6"/>
                <w:sz w:val="28"/>
                <w:szCs w:val="28"/>
              </w:rPr>
              <w:t>公司實施彈性工時制度，讓員工能夠更好地平衡工作與生活。本公司還提供優於法規的年度健康檢查補助，關心員工的身心健康，提升員工的滿意度與忠誠度。</w:t>
            </w:r>
          </w:p>
          <w:p w14:paraId="7B30E3D0" w14:textId="77777777" w:rsidR="003136C2" w:rsidRPr="00F36674" w:rsidRDefault="003136C2" w:rsidP="00FD65EE">
            <w:pPr>
              <w:pStyle w:val="ab"/>
              <w:snapToGrid w:val="0"/>
              <w:spacing w:line="400" w:lineRule="exact"/>
              <w:rPr>
                <w:rFonts w:eastAsia="標楷體"/>
                <w:color w:val="595959" w:themeColor="text1" w:themeTint="A6"/>
                <w:sz w:val="28"/>
                <w:szCs w:val="28"/>
              </w:rPr>
            </w:pPr>
          </w:p>
          <w:p w14:paraId="1DA0943B" w14:textId="77777777" w:rsidR="003136C2" w:rsidRPr="00F36674" w:rsidRDefault="003136C2" w:rsidP="00FD65EE">
            <w:pPr>
              <w:snapToGrid w:val="0"/>
              <w:spacing w:line="400" w:lineRule="exact"/>
              <w:rPr>
                <w:rFonts w:eastAsia="標楷體"/>
                <w:color w:val="595959" w:themeColor="text1" w:themeTint="A6"/>
                <w:sz w:val="28"/>
                <w:szCs w:val="28"/>
              </w:rPr>
            </w:pPr>
            <w:r w:rsidRPr="00F36674">
              <w:rPr>
                <w:rFonts w:eastAsia="標楷體" w:hint="eastAsia"/>
                <w:color w:val="595959" w:themeColor="text1" w:themeTint="A6"/>
                <w:sz w:val="28"/>
                <w:szCs w:val="28"/>
              </w:rPr>
              <w:t>公司治理</w:t>
            </w:r>
            <w:r w:rsidRPr="00F36674">
              <w:rPr>
                <w:rFonts w:eastAsia="標楷體" w:hint="eastAsia"/>
                <w:color w:val="595959" w:themeColor="text1" w:themeTint="A6"/>
                <w:sz w:val="28"/>
                <w:szCs w:val="28"/>
              </w:rPr>
              <w:t xml:space="preserve"> (G)</w:t>
            </w:r>
            <w:r w:rsidRPr="00F36674">
              <w:rPr>
                <w:rFonts w:ascii="標楷體" w:eastAsia="標楷體" w:hAnsi="標楷體" w:hint="eastAsia"/>
                <w:color w:val="595959" w:themeColor="text1" w:themeTint="A6"/>
                <w:sz w:val="28"/>
                <w:szCs w:val="28"/>
              </w:rPr>
              <w:t xml:space="preserve"> ：</w:t>
            </w:r>
          </w:p>
          <w:p w14:paraId="3463640A" w14:textId="77777777" w:rsidR="003136C2" w:rsidRPr="00EB0777" w:rsidRDefault="003136C2" w:rsidP="00FD65EE">
            <w:pPr>
              <w:snapToGrid w:val="0"/>
              <w:spacing w:line="400" w:lineRule="exact"/>
              <w:rPr>
                <w:rFonts w:eastAsia="標楷體"/>
                <w:color w:val="000000"/>
                <w:sz w:val="32"/>
              </w:rPr>
            </w:pPr>
            <w:r w:rsidRPr="00F36674">
              <w:rPr>
                <w:rFonts w:ascii="標楷體" w:eastAsia="標楷體" w:hAnsi="標楷體" w:hint="eastAsia"/>
                <w:color w:val="595959" w:themeColor="text1" w:themeTint="A6"/>
                <w:sz w:val="28"/>
                <w:szCs w:val="28"/>
              </w:rPr>
              <w:t xml:space="preserve">    </w:t>
            </w:r>
            <w:r w:rsidRPr="00F36674">
              <w:rPr>
                <w:rFonts w:eastAsia="標楷體" w:hint="eastAsia"/>
                <w:color w:val="595959" w:themeColor="text1" w:themeTint="A6"/>
                <w:sz w:val="28"/>
                <w:szCs w:val="28"/>
              </w:rPr>
              <w:t>本公司堅持誠信經營，致力於建立透明、穩健的公司治理結構。所有產品零組件</w:t>
            </w:r>
            <w:r w:rsidRPr="00F36674">
              <w:rPr>
                <w:rFonts w:eastAsia="標楷體" w:hint="eastAsia"/>
                <w:color w:val="595959" w:themeColor="text1" w:themeTint="A6"/>
                <w:sz w:val="28"/>
                <w:szCs w:val="28"/>
              </w:rPr>
              <w:t>70%</w:t>
            </w:r>
            <w:r w:rsidRPr="00F36674">
              <w:rPr>
                <w:rFonts w:eastAsia="標楷體" w:hint="eastAsia"/>
                <w:color w:val="595959" w:themeColor="text1" w:themeTint="A6"/>
                <w:sz w:val="28"/>
                <w:szCs w:val="28"/>
              </w:rPr>
              <w:t>以上向臺灣中部地區的合格供應商採購，這不僅支持了當地經濟，還確保了供應鏈的穩定性與透明度。本公司未來也將定期發布永續報告書，向所有利害關係人揭露公司的經營狀況與</w:t>
            </w:r>
            <w:r w:rsidRPr="00F36674">
              <w:rPr>
                <w:rFonts w:eastAsia="標楷體" w:hint="eastAsia"/>
                <w:color w:val="595959" w:themeColor="text1" w:themeTint="A6"/>
                <w:sz w:val="28"/>
                <w:szCs w:val="28"/>
              </w:rPr>
              <w:t>ESG</w:t>
            </w:r>
            <w:r w:rsidRPr="00F36674">
              <w:rPr>
                <w:rFonts w:eastAsia="標楷體" w:hint="eastAsia"/>
                <w:color w:val="595959" w:themeColor="text1" w:themeTint="A6"/>
                <w:sz w:val="28"/>
                <w:szCs w:val="28"/>
              </w:rPr>
              <w:t>績效，確保公司運營的透明度與公信力。透過詳細記錄了公司的環境保護措施、社會責任實踐以及公司治理情況，讓利害關係人能夠全面了解公司的可持續發展努力。</w:t>
            </w:r>
          </w:p>
        </w:tc>
      </w:tr>
      <w:tr w:rsidR="003136C2" w:rsidRPr="00E97011" w14:paraId="09DF2756" w14:textId="77777777" w:rsidTr="00FD65EE">
        <w:tc>
          <w:tcPr>
            <w:tcW w:w="9592" w:type="dxa"/>
            <w:gridSpan w:val="4"/>
            <w:vAlign w:val="center"/>
          </w:tcPr>
          <w:p w14:paraId="2F772BFC" w14:textId="77777777" w:rsidR="003136C2" w:rsidRPr="00F36674" w:rsidRDefault="003136C2" w:rsidP="00FD65EE">
            <w:pPr>
              <w:snapToGrid w:val="0"/>
              <w:spacing w:line="400" w:lineRule="exact"/>
              <w:rPr>
                <w:rFonts w:eastAsia="標楷體"/>
                <w:color w:val="FF0000"/>
                <w:sz w:val="28"/>
                <w:szCs w:val="28"/>
              </w:rPr>
            </w:pPr>
            <w:r w:rsidRPr="00E97011">
              <w:rPr>
                <w:rFonts w:eastAsia="標楷體"/>
                <w:color w:val="000000"/>
                <w:sz w:val="32"/>
                <w:szCs w:val="32"/>
              </w:rPr>
              <w:lastRenderedPageBreak/>
              <w:t>產品專利相關資訊</w:t>
            </w:r>
            <w:r w:rsidRPr="00E97011">
              <w:rPr>
                <w:rFonts w:eastAsia="標楷體"/>
                <w:color w:val="FF0000"/>
                <w:sz w:val="28"/>
                <w:szCs w:val="28"/>
              </w:rPr>
              <w:t>(</w:t>
            </w:r>
            <w:r w:rsidRPr="00E97011">
              <w:rPr>
                <w:rFonts w:eastAsia="標楷體"/>
                <w:color w:val="FF0000"/>
                <w:sz w:val="28"/>
                <w:szCs w:val="28"/>
              </w:rPr>
              <w:t>若無產品專利，本欄位毋需填寫</w:t>
            </w:r>
            <w:r>
              <w:rPr>
                <w:rFonts w:eastAsia="標楷體" w:hint="eastAsia"/>
                <w:color w:val="FF0000"/>
                <w:sz w:val="28"/>
                <w:szCs w:val="28"/>
              </w:rPr>
              <w:t>，</w:t>
            </w:r>
            <w:r w:rsidRPr="00F36674">
              <w:rPr>
                <w:rFonts w:eastAsia="標楷體" w:hint="eastAsia"/>
                <w:color w:val="FF0000"/>
                <w:sz w:val="28"/>
                <w:szCs w:val="28"/>
              </w:rPr>
              <w:t>本例為示範</w:t>
            </w:r>
            <w:r w:rsidRPr="00F36674">
              <w:rPr>
                <w:rFonts w:eastAsia="標楷體" w:hint="eastAsia"/>
                <w:color w:val="FF0000"/>
                <w:sz w:val="28"/>
                <w:szCs w:val="28"/>
              </w:rPr>
              <w:t>)</w:t>
            </w:r>
          </w:p>
        </w:tc>
      </w:tr>
      <w:tr w:rsidR="003136C2" w:rsidRPr="00E97011" w14:paraId="276A1FF3" w14:textId="77777777" w:rsidTr="00FD65EE">
        <w:tc>
          <w:tcPr>
            <w:tcW w:w="1060" w:type="dxa"/>
            <w:vAlign w:val="center"/>
          </w:tcPr>
          <w:p w14:paraId="50F4B7FA"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序號</w:t>
            </w:r>
          </w:p>
        </w:tc>
        <w:tc>
          <w:tcPr>
            <w:tcW w:w="3443" w:type="dxa"/>
            <w:vAlign w:val="center"/>
          </w:tcPr>
          <w:p w14:paraId="5742D254"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專利名稱</w:t>
            </w:r>
          </w:p>
        </w:tc>
        <w:tc>
          <w:tcPr>
            <w:tcW w:w="2949" w:type="dxa"/>
            <w:vAlign w:val="center"/>
          </w:tcPr>
          <w:p w14:paraId="398BB88F"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專利期間</w:t>
            </w:r>
          </w:p>
        </w:tc>
        <w:tc>
          <w:tcPr>
            <w:tcW w:w="2140" w:type="dxa"/>
            <w:vAlign w:val="center"/>
          </w:tcPr>
          <w:p w14:paraId="403409D6" w14:textId="77777777" w:rsidR="003136C2" w:rsidRPr="00E97011" w:rsidRDefault="003136C2" w:rsidP="00FD65EE">
            <w:pPr>
              <w:spacing w:line="400" w:lineRule="exact"/>
              <w:jc w:val="center"/>
              <w:rPr>
                <w:rFonts w:eastAsia="標楷體"/>
                <w:color w:val="000000"/>
                <w:sz w:val="32"/>
                <w:szCs w:val="32"/>
              </w:rPr>
            </w:pPr>
            <w:r w:rsidRPr="00E97011">
              <w:rPr>
                <w:rFonts w:eastAsia="標楷體"/>
                <w:color w:val="000000"/>
                <w:sz w:val="32"/>
                <w:szCs w:val="32"/>
              </w:rPr>
              <w:t>專利國家</w:t>
            </w:r>
          </w:p>
        </w:tc>
      </w:tr>
      <w:tr w:rsidR="003136C2" w:rsidRPr="00E97011" w14:paraId="67F055B7" w14:textId="77777777" w:rsidTr="00FD65EE">
        <w:tc>
          <w:tcPr>
            <w:tcW w:w="1060" w:type="dxa"/>
            <w:vAlign w:val="center"/>
          </w:tcPr>
          <w:p w14:paraId="2D587283" w14:textId="77777777" w:rsidR="003136C2" w:rsidRPr="00076B59" w:rsidRDefault="003136C2" w:rsidP="00FD65EE">
            <w:pPr>
              <w:snapToGrid w:val="0"/>
              <w:spacing w:line="400" w:lineRule="exact"/>
              <w:jc w:val="center"/>
              <w:rPr>
                <w:rFonts w:eastAsia="標楷體"/>
                <w:color w:val="595959" w:themeColor="text1" w:themeTint="A6"/>
              </w:rPr>
            </w:pPr>
            <w:r w:rsidRPr="00076B59">
              <w:rPr>
                <w:rFonts w:eastAsia="標楷體" w:hint="eastAsia"/>
                <w:color w:val="595959" w:themeColor="text1" w:themeTint="A6"/>
              </w:rPr>
              <w:t>1</w:t>
            </w:r>
          </w:p>
        </w:tc>
        <w:tc>
          <w:tcPr>
            <w:tcW w:w="3443" w:type="dxa"/>
            <w:vAlign w:val="center"/>
          </w:tcPr>
          <w:p w14:paraId="352DDF23"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土壤多離子即時分析系統</w:t>
            </w:r>
          </w:p>
        </w:tc>
        <w:tc>
          <w:tcPr>
            <w:tcW w:w="2949" w:type="dxa"/>
            <w:vAlign w:val="center"/>
          </w:tcPr>
          <w:p w14:paraId="3BD6097F"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2019/05/10 - 2039/05/09</w:t>
            </w:r>
          </w:p>
        </w:tc>
        <w:tc>
          <w:tcPr>
            <w:tcW w:w="2140" w:type="dxa"/>
            <w:vAlign w:val="center"/>
          </w:tcPr>
          <w:p w14:paraId="1D37276E"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中華民國</w:t>
            </w:r>
          </w:p>
        </w:tc>
      </w:tr>
      <w:tr w:rsidR="003136C2" w:rsidRPr="00E97011" w14:paraId="303F7796" w14:textId="77777777" w:rsidTr="00FD65EE">
        <w:tc>
          <w:tcPr>
            <w:tcW w:w="1060" w:type="dxa"/>
            <w:vAlign w:val="center"/>
          </w:tcPr>
          <w:p w14:paraId="0A153483" w14:textId="77777777" w:rsidR="003136C2" w:rsidRPr="00076B59" w:rsidRDefault="003136C2" w:rsidP="00FD65EE">
            <w:pPr>
              <w:snapToGrid w:val="0"/>
              <w:spacing w:line="400" w:lineRule="exact"/>
              <w:jc w:val="center"/>
              <w:rPr>
                <w:rFonts w:eastAsia="標楷體"/>
                <w:color w:val="595959" w:themeColor="text1" w:themeTint="A6"/>
              </w:rPr>
            </w:pPr>
            <w:r w:rsidRPr="00076B59">
              <w:rPr>
                <w:rFonts w:eastAsia="標楷體" w:hint="eastAsia"/>
                <w:color w:val="595959" w:themeColor="text1" w:themeTint="A6"/>
              </w:rPr>
              <w:t>2</w:t>
            </w:r>
          </w:p>
        </w:tc>
        <w:tc>
          <w:tcPr>
            <w:tcW w:w="3443" w:type="dxa"/>
            <w:vAlign w:val="center"/>
          </w:tcPr>
          <w:p w14:paraId="6A8C2FB3"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基於氣候預測之作物資源分配模型</w:t>
            </w:r>
          </w:p>
        </w:tc>
        <w:tc>
          <w:tcPr>
            <w:tcW w:w="2949" w:type="dxa"/>
            <w:vAlign w:val="center"/>
          </w:tcPr>
          <w:p w14:paraId="1F0EC304"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2020/08/15 - 2040/08/14</w:t>
            </w:r>
          </w:p>
        </w:tc>
        <w:tc>
          <w:tcPr>
            <w:tcW w:w="2140" w:type="dxa"/>
            <w:vAlign w:val="center"/>
          </w:tcPr>
          <w:p w14:paraId="145C33E4"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中華民國</w:t>
            </w:r>
          </w:p>
        </w:tc>
      </w:tr>
      <w:tr w:rsidR="003136C2" w:rsidRPr="00E97011" w14:paraId="40EDCB63" w14:textId="77777777" w:rsidTr="00FD65EE">
        <w:tc>
          <w:tcPr>
            <w:tcW w:w="1060" w:type="dxa"/>
            <w:vAlign w:val="center"/>
          </w:tcPr>
          <w:p w14:paraId="0DDB9375" w14:textId="77777777" w:rsidR="003136C2" w:rsidRPr="00076B59" w:rsidRDefault="003136C2" w:rsidP="00FD65EE">
            <w:pPr>
              <w:snapToGrid w:val="0"/>
              <w:spacing w:line="400" w:lineRule="exact"/>
              <w:jc w:val="center"/>
              <w:rPr>
                <w:rFonts w:eastAsia="標楷體"/>
                <w:color w:val="595959" w:themeColor="text1" w:themeTint="A6"/>
              </w:rPr>
            </w:pPr>
            <w:r w:rsidRPr="00076B59">
              <w:rPr>
                <w:rFonts w:eastAsia="標楷體" w:hint="eastAsia"/>
                <w:color w:val="595959" w:themeColor="text1" w:themeTint="A6"/>
              </w:rPr>
              <w:t>3</w:t>
            </w:r>
          </w:p>
        </w:tc>
        <w:tc>
          <w:tcPr>
            <w:tcW w:w="3443" w:type="dxa"/>
            <w:vAlign w:val="center"/>
          </w:tcPr>
          <w:p w14:paraId="3BB49A70"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可變速率滴灌系統之噴頭改良結構</w:t>
            </w:r>
          </w:p>
        </w:tc>
        <w:tc>
          <w:tcPr>
            <w:tcW w:w="2949" w:type="dxa"/>
            <w:vAlign w:val="center"/>
          </w:tcPr>
          <w:p w14:paraId="1A95979A"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2021/11/20 - 2031/11/19</w:t>
            </w:r>
          </w:p>
        </w:tc>
        <w:tc>
          <w:tcPr>
            <w:tcW w:w="2140" w:type="dxa"/>
            <w:vAlign w:val="center"/>
          </w:tcPr>
          <w:p w14:paraId="77E5AB69" w14:textId="77777777" w:rsidR="003136C2" w:rsidRPr="00076B59" w:rsidRDefault="003136C2" w:rsidP="00FD65EE">
            <w:pPr>
              <w:snapToGrid w:val="0"/>
              <w:spacing w:line="400" w:lineRule="exact"/>
              <w:rPr>
                <w:rFonts w:eastAsia="標楷體"/>
                <w:color w:val="595959" w:themeColor="text1" w:themeTint="A6"/>
              </w:rPr>
            </w:pPr>
            <w:r w:rsidRPr="00076B59">
              <w:rPr>
                <w:rFonts w:eastAsia="標楷體" w:hint="eastAsia"/>
                <w:color w:val="595959" w:themeColor="text1" w:themeTint="A6"/>
              </w:rPr>
              <w:t>中華民國</w:t>
            </w:r>
          </w:p>
        </w:tc>
      </w:tr>
    </w:tbl>
    <w:p w14:paraId="7DA072B2" w14:textId="77777777" w:rsidR="003136C2" w:rsidRDefault="003136C2" w:rsidP="003136C2">
      <w:pPr>
        <w:pStyle w:val="a0"/>
        <w:numPr>
          <w:ilvl w:val="0"/>
          <w:numId w:val="0"/>
        </w:numPr>
        <w:outlineLvl w:val="9"/>
        <w:rPr>
          <w:rFonts w:asciiTheme="minorHAnsi" w:hAnsiTheme="minorHAnsi"/>
        </w:rPr>
      </w:pPr>
    </w:p>
    <w:p w14:paraId="0F5D1FC9" w14:textId="77777777" w:rsidR="003136C2" w:rsidRDefault="003136C2" w:rsidP="003136C2">
      <w:pPr>
        <w:widowControl/>
        <w:rPr>
          <w:rFonts w:eastAsia="標楷體"/>
          <w:kern w:val="0"/>
          <w:sz w:val="28"/>
          <w:szCs w:val="28"/>
        </w:rPr>
      </w:pPr>
      <w:r>
        <w:br w:type="page"/>
      </w:r>
    </w:p>
    <w:p w14:paraId="02992516" w14:textId="77777777" w:rsidR="003136C2" w:rsidRDefault="003136C2" w:rsidP="003136C2">
      <w:pPr>
        <w:pStyle w:val="a0"/>
        <w:numPr>
          <w:ilvl w:val="0"/>
          <w:numId w:val="0"/>
        </w:numPr>
        <w:outlineLvl w:val="9"/>
        <w:rPr>
          <w:rFonts w:asciiTheme="minorHAnsi" w:hAnsiTheme="minorHAnsi"/>
        </w:rPr>
        <w:sectPr w:rsidR="003136C2" w:rsidSect="003136C2">
          <w:footerReference w:type="even" r:id="rId7"/>
          <w:footerReference w:type="default" r:id="rId8"/>
          <w:pgSz w:w="11906" w:h="16838"/>
          <w:pgMar w:top="1440" w:right="1134" w:bottom="1440" w:left="1134" w:header="851" w:footer="794" w:gutter="0"/>
          <w:pgNumType w:start="0" w:chapStyle="2"/>
          <w:cols w:space="425"/>
          <w:docGrid w:type="lines" w:linePitch="360"/>
        </w:sectPr>
      </w:pPr>
    </w:p>
    <w:p w14:paraId="0EACB953" w14:textId="77777777" w:rsidR="003136C2" w:rsidRPr="00DA0693" w:rsidRDefault="003136C2" w:rsidP="003136C2">
      <w:pPr>
        <w:pStyle w:val="a0"/>
        <w:numPr>
          <w:ilvl w:val="0"/>
          <w:numId w:val="0"/>
        </w:numPr>
        <w:jc w:val="center"/>
        <w:rPr>
          <w:rFonts w:asciiTheme="minorHAnsi" w:hAnsiTheme="minorHAnsi"/>
          <w:sz w:val="52"/>
          <w:szCs w:val="52"/>
        </w:rPr>
      </w:pPr>
      <w:r w:rsidRPr="00DA0693">
        <w:rPr>
          <w:rFonts w:asciiTheme="minorHAnsi" w:hAnsiTheme="minorHAnsi" w:hint="eastAsia"/>
          <w:sz w:val="52"/>
          <w:szCs w:val="52"/>
        </w:rPr>
        <w:lastRenderedPageBreak/>
        <w:t xml:space="preserve">2025 </w:t>
      </w:r>
      <w:r w:rsidRPr="00DA0693">
        <w:rPr>
          <w:rFonts w:asciiTheme="minorHAnsi" w:hAnsiTheme="minorHAnsi" w:hint="eastAsia"/>
          <w:sz w:val="52"/>
          <w:szCs w:val="52"/>
        </w:rPr>
        <w:t>第七屆</w:t>
      </w:r>
      <w:proofErr w:type="gramStart"/>
      <w:r w:rsidRPr="00DA0693">
        <w:rPr>
          <w:rFonts w:asciiTheme="minorHAnsi" w:hAnsiTheme="minorHAnsi" w:hint="eastAsia"/>
          <w:sz w:val="52"/>
          <w:szCs w:val="52"/>
        </w:rPr>
        <w:t>臺</w:t>
      </w:r>
      <w:proofErr w:type="gramEnd"/>
      <w:r w:rsidRPr="00DA0693">
        <w:rPr>
          <w:rFonts w:asciiTheme="minorHAnsi" w:hAnsiTheme="minorHAnsi" w:hint="eastAsia"/>
          <w:sz w:val="52"/>
          <w:szCs w:val="52"/>
        </w:rPr>
        <w:t>中市傑出產業創新獎</w:t>
      </w:r>
      <w:r w:rsidRPr="00DA0693">
        <w:rPr>
          <w:rFonts w:asciiTheme="minorHAnsi" w:hAnsiTheme="minorHAnsi" w:hint="eastAsia"/>
          <w:sz w:val="52"/>
          <w:szCs w:val="52"/>
        </w:rPr>
        <w:t>-</w:t>
      </w:r>
      <w:r w:rsidRPr="00DA0693">
        <w:rPr>
          <w:rFonts w:asciiTheme="minorHAnsi" w:hAnsiTheme="minorHAnsi" w:hint="eastAsia"/>
          <w:sz w:val="52"/>
          <w:szCs w:val="52"/>
        </w:rPr>
        <w:t>參選資料</w:t>
      </w:r>
    </w:p>
    <w:p w14:paraId="134E4D64" w14:textId="77777777" w:rsidR="003136C2" w:rsidRPr="00DA0693" w:rsidRDefault="003136C2" w:rsidP="003136C2">
      <w:pPr>
        <w:pStyle w:val="a0"/>
        <w:numPr>
          <w:ilvl w:val="0"/>
          <w:numId w:val="0"/>
        </w:numPr>
        <w:jc w:val="center"/>
        <w:rPr>
          <w:rFonts w:asciiTheme="minorHAnsi" w:hAnsiTheme="minorHAnsi"/>
          <w:sz w:val="36"/>
          <w:szCs w:val="36"/>
        </w:rPr>
      </w:pPr>
    </w:p>
    <w:p w14:paraId="3DFBBD8F" w14:textId="77777777" w:rsidR="003136C2" w:rsidRPr="00DA0693" w:rsidRDefault="003136C2" w:rsidP="003136C2">
      <w:pPr>
        <w:pStyle w:val="a0"/>
        <w:numPr>
          <w:ilvl w:val="0"/>
          <w:numId w:val="0"/>
        </w:numPr>
        <w:rPr>
          <w:rFonts w:asciiTheme="minorHAnsi" w:hAnsiTheme="minorHAnsi"/>
          <w:sz w:val="36"/>
          <w:szCs w:val="36"/>
        </w:rPr>
      </w:pPr>
      <w:r w:rsidRPr="00DA0693">
        <w:rPr>
          <w:rFonts w:asciiTheme="minorHAnsi" w:hAnsiTheme="minorHAnsi" w:hint="eastAsia"/>
          <w:sz w:val="36"/>
          <w:szCs w:val="36"/>
        </w:rPr>
        <w:t>編號：</w:t>
      </w:r>
      <w:r w:rsidRPr="00DA0693">
        <w:rPr>
          <w:rFonts w:asciiTheme="minorHAnsi" w:hAnsiTheme="minorHAnsi" w:hint="eastAsia"/>
          <w:sz w:val="36"/>
          <w:szCs w:val="36"/>
          <w:u w:val="single"/>
        </w:rPr>
        <w:t xml:space="preserve"> </w:t>
      </w:r>
      <w:r w:rsidRPr="00DA0693">
        <w:rPr>
          <w:rFonts w:asciiTheme="minorHAnsi" w:hAnsiTheme="minorHAnsi" w:hint="eastAsia"/>
          <w:sz w:val="36"/>
          <w:szCs w:val="36"/>
          <w:u w:val="single"/>
        </w:rPr>
        <w:t xml:space="preserve">　　　</w:t>
      </w:r>
      <w:r w:rsidRPr="00DA0693">
        <w:rPr>
          <w:rFonts w:asciiTheme="minorHAnsi" w:hAnsiTheme="minorHAnsi" w:hint="eastAsia"/>
          <w:sz w:val="36"/>
          <w:szCs w:val="36"/>
          <w:u w:val="single"/>
        </w:rPr>
        <w:t xml:space="preserve"> </w:t>
      </w:r>
      <w:r w:rsidRPr="00DA0693">
        <w:rPr>
          <w:rFonts w:asciiTheme="minorHAnsi" w:hAnsiTheme="minorHAnsi" w:hint="eastAsia"/>
          <w:sz w:val="36"/>
          <w:szCs w:val="36"/>
          <w:u w:val="single"/>
        </w:rPr>
        <w:t xml:space="preserve">　　</w:t>
      </w:r>
      <w:r w:rsidRPr="00DA0693">
        <w:rPr>
          <w:rFonts w:asciiTheme="minorHAnsi" w:hAnsiTheme="minorHAnsi" w:hint="eastAsia"/>
          <w:sz w:val="36"/>
          <w:szCs w:val="36"/>
        </w:rPr>
        <w:t>（</w:t>
      </w:r>
      <w:r>
        <w:rPr>
          <w:rFonts w:asciiTheme="minorHAnsi" w:hAnsiTheme="minorHAnsi" w:hint="eastAsia"/>
          <w:sz w:val="36"/>
          <w:szCs w:val="36"/>
        </w:rPr>
        <w:t>由主辦單位填寫</w:t>
      </w:r>
      <w:r w:rsidRPr="00DA0693">
        <w:rPr>
          <w:rFonts w:asciiTheme="minorHAnsi" w:hAnsiTheme="minorHAnsi" w:hint="eastAsia"/>
          <w:sz w:val="36"/>
          <w:szCs w:val="36"/>
        </w:rPr>
        <w:t>）</w:t>
      </w:r>
    </w:p>
    <w:p w14:paraId="7DA3F4AE" w14:textId="1766BF10" w:rsidR="003136C2" w:rsidRPr="005E2685" w:rsidRDefault="003136C2" w:rsidP="003136C2">
      <w:pPr>
        <w:pStyle w:val="a0"/>
        <w:numPr>
          <w:ilvl w:val="0"/>
          <w:numId w:val="0"/>
        </w:numPr>
        <w:rPr>
          <w:rFonts w:asciiTheme="minorHAnsi" w:hAnsiTheme="minorHAnsi"/>
          <w:sz w:val="24"/>
          <w:szCs w:val="24"/>
        </w:rPr>
      </w:pPr>
      <w:r w:rsidRPr="00DA0693">
        <w:rPr>
          <w:rFonts w:asciiTheme="minorHAnsi" w:hAnsiTheme="minorHAnsi" w:hint="eastAsia"/>
          <w:sz w:val="36"/>
          <w:szCs w:val="36"/>
        </w:rPr>
        <w:t>參選類別：□產品創新獎</w:t>
      </w:r>
      <w:r>
        <w:rPr>
          <w:rFonts w:asciiTheme="minorHAnsi" w:hAnsiTheme="minorHAnsi" w:hint="eastAsia"/>
          <w:sz w:val="36"/>
          <w:szCs w:val="36"/>
        </w:rPr>
        <w:t xml:space="preserve"> </w:t>
      </w:r>
      <w:r w:rsidR="00D74ECB">
        <w:rPr>
          <w:rFonts w:asciiTheme="minorHAnsi" w:hAnsiTheme="minorHAnsi" w:hint="eastAsia"/>
          <w:sz w:val="36"/>
          <w:szCs w:val="36"/>
        </w:rPr>
        <w:t xml:space="preserve"> </w:t>
      </w:r>
      <w:r w:rsidRPr="00DA0693">
        <w:rPr>
          <w:rFonts w:asciiTheme="minorHAnsi" w:hAnsiTheme="minorHAnsi" w:hint="eastAsia"/>
          <w:sz w:val="36"/>
          <w:szCs w:val="36"/>
        </w:rPr>
        <w:t>□技術創新獎</w:t>
      </w:r>
      <w:r w:rsidR="00D74ECB">
        <w:rPr>
          <w:rFonts w:asciiTheme="minorHAnsi" w:hAnsiTheme="minorHAnsi" w:hint="eastAsia"/>
          <w:sz w:val="36"/>
          <w:szCs w:val="36"/>
        </w:rPr>
        <w:t xml:space="preserve"> </w:t>
      </w:r>
      <w:r>
        <w:rPr>
          <w:rFonts w:asciiTheme="minorHAnsi" w:hAnsiTheme="minorHAnsi" w:hint="eastAsia"/>
          <w:sz w:val="36"/>
          <w:szCs w:val="36"/>
        </w:rPr>
        <w:t xml:space="preserve"> </w:t>
      </w:r>
      <w:r w:rsidRPr="00DA0693">
        <w:rPr>
          <w:rFonts w:asciiTheme="minorHAnsi" w:hAnsiTheme="minorHAnsi" w:hint="eastAsia"/>
          <w:sz w:val="36"/>
          <w:szCs w:val="36"/>
        </w:rPr>
        <w:t>□服務創新獎</w:t>
      </w:r>
      <w:r>
        <w:rPr>
          <w:rFonts w:asciiTheme="minorHAnsi" w:hAnsiTheme="minorHAnsi" w:hint="eastAsia"/>
          <w:sz w:val="36"/>
          <w:szCs w:val="36"/>
        </w:rPr>
        <w:t xml:space="preserve"> </w:t>
      </w:r>
      <w:r w:rsidR="00D74ECB">
        <w:rPr>
          <w:rFonts w:asciiTheme="minorHAnsi" w:hAnsiTheme="minorHAnsi" w:hint="eastAsia"/>
          <w:sz w:val="36"/>
          <w:szCs w:val="36"/>
        </w:rPr>
        <w:t xml:space="preserve"> </w:t>
      </w:r>
      <w:r w:rsidR="00D74ECB" w:rsidRPr="00C43AE9">
        <w:rPr>
          <w:rFonts w:asciiTheme="minorHAnsi" w:hAnsiTheme="minorHAnsi" w:hint="eastAsia"/>
          <w:sz w:val="36"/>
          <w:szCs w:val="36"/>
        </w:rPr>
        <w:t>□卓越創新獎</w:t>
      </w:r>
      <w:r w:rsidRPr="005E2685">
        <w:rPr>
          <w:rFonts w:asciiTheme="minorHAnsi" w:hAnsiTheme="minorHAnsi" w:hint="eastAsia"/>
          <w:sz w:val="24"/>
          <w:szCs w:val="24"/>
        </w:rPr>
        <w:t>（參賽多項請分別寄送）</w:t>
      </w:r>
    </w:p>
    <w:p w14:paraId="15EEC055" w14:textId="77777777" w:rsidR="003136C2" w:rsidRPr="00DA0693" w:rsidRDefault="003136C2" w:rsidP="003136C2">
      <w:pPr>
        <w:pStyle w:val="a0"/>
        <w:numPr>
          <w:ilvl w:val="0"/>
          <w:numId w:val="0"/>
        </w:numPr>
        <w:ind w:left="4395"/>
        <w:rPr>
          <w:rFonts w:asciiTheme="minorHAnsi" w:hAnsiTheme="minorHAnsi"/>
          <w:sz w:val="36"/>
          <w:szCs w:val="36"/>
        </w:rPr>
      </w:pPr>
    </w:p>
    <w:p w14:paraId="03553FF2" w14:textId="77777777" w:rsidR="003136C2" w:rsidRPr="00DA0693" w:rsidRDefault="003136C2" w:rsidP="003136C2">
      <w:pPr>
        <w:pStyle w:val="a0"/>
        <w:numPr>
          <w:ilvl w:val="0"/>
          <w:numId w:val="0"/>
        </w:numPr>
        <w:rPr>
          <w:rFonts w:asciiTheme="minorHAnsi" w:hAnsiTheme="minorHAnsi"/>
          <w:sz w:val="36"/>
          <w:szCs w:val="36"/>
        </w:rPr>
      </w:pPr>
      <w:r w:rsidRPr="00DA0693">
        <w:rPr>
          <w:rFonts w:asciiTheme="minorHAnsi" w:hAnsiTheme="minorHAnsi" w:hint="eastAsia"/>
          <w:sz w:val="36"/>
          <w:szCs w:val="36"/>
        </w:rPr>
        <w:t>寄件單位：</w:t>
      </w:r>
      <w:r w:rsidRPr="00DA0693">
        <w:rPr>
          <w:rFonts w:asciiTheme="minorHAnsi" w:hAnsiTheme="minorHAnsi" w:hint="eastAsia"/>
          <w:sz w:val="36"/>
          <w:szCs w:val="36"/>
          <w:u w:val="single"/>
        </w:rPr>
        <w:t xml:space="preserve">　　　　　　　　　　　　　　　　　　　　　</w:t>
      </w:r>
    </w:p>
    <w:p w14:paraId="7882C9D4" w14:textId="77777777" w:rsidR="003136C2" w:rsidRDefault="003136C2" w:rsidP="003136C2">
      <w:pPr>
        <w:pStyle w:val="a0"/>
        <w:numPr>
          <w:ilvl w:val="0"/>
          <w:numId w:val="0"/>
        </w:numPr>
        <w:outlineLvl w:val="9"/>
        <w:rPr>
          <w:rFonts w:asciiTheme="minorHAnsi" w:hAnsiTheme="minorHAnsi"/>
          <w:sz w:val="36"/>
          <w:szCs w:val="36"/>
          <w:u w:val="single"/>
        </w:rPr>
      </w:pPr>
      <w:r w:rsidRPr="00DA0693">
        <w:rPr>
          <w:rFonts w:asciiTheme="minorHAnsi" w:hAnsiTheme="minorHAnsi" w:hint="eastAsia"/>
          <w:sz w:val="36"/>
          <w:szCs w:val="36"/>
        </w:rPr>
        <w:t>寄件郵遞區號／地址：</w:t>
      </w:r>
      <w:r w:rsidRPr="00DA0693">
        <w:rPr>
          <w:rFonts w:asciiTheme="minorHAnsi" w:hAnsiTheme="minorHAnsi" w:hint="eastAsia"/>
          <w:sz w:val="36"/>
          <w:szCs w:val="36"/>
          <w:u w:val="single"/>
        </w:rPr>
        <w:t xml:space="preserve">　　　　　　　　　　　　　　　　</w:t>
      </w:r>
    </w:p>
    <w:p w14:paraId="4C85BC95" w14:textId="77777777" w:rsidR="003136C2" w:rsidRDefault="003136C2" w:rsidP="003136C2">
      <w:pPr>
        <w:pStyle w:val="a0"/>
        <w:numPr>
          <w:ilvl w:val="0"/>
          <w:numId w:val="0"/>
        </w:numPr>
        <w:outlineLvl w:val="9"/>
        <w:rPr>
          <w:rFonts w:asciiTheme="minorHAnsi" w:hAnsiTheme="minorHAnsi"/>
          <w:sz w:val="36"/>
          <w:szCs w:val="36"/>
          <w:u w:val="single"/>
        </w:rPr>
      </w:pPr>
      <w:r w:rsidRPr="00DA0693">
        <w:rPr>
          <w:rFonts w:asciiTheme="minorHAnsi" w:hAnsiTheme="minorHAnsi" w:hint="eastAsia"/>
          <w:sz w:val="36"/>
          <w:szCs w:val="36"/>
        </w:rPr>
        <w:t>寄件</w:t>
      </w:r>
      <w:r>
        <w:rPr>
          <w:rFonts w:asciiTheme="minorHAnsi" w:hAnsiTheme="minorHAnsi" w:hint="eastAsia"/>
          <w:sz w:val="36"/>
          <w:szCs w:val="36"/>
        </w:rPr>
        <w:t>單位聯絡電話</w:t>
      </w:r>
      <w:r w:rsidRPr="00DA0693">
        <w:rPr>
          <w:rFonts w:asciiTheme="minorHAnsi" w:hAnsiTheme="minorHAnsi" w:hint="eastAsia"/>
          <w:sz w:val="36"/>
          <w:szCs w:val="36"/>
        </w:rPr>
        <w:t>：</w:t>
      </w:r>
      <w:r w:rsidRPr="00DA0693">
        <w:rPr>
          <w:rFonts w:asciiTheme="minorHAnsi" w:hAnsiTheme="minorHAnsi" w:hint="eastAsia"/>
          <w:sz w:val="36"/>
          <w:szCs w:val="36"/>
          <w:u w:val="single"/>
        </w:rPr>
        <w:t xml:space="preserve">　　　　　　　　　　　　　　　　　</w:t>
      </w:r>
    </w:p>
    <w:p w14:paraId="41A0868E" w14:textId="77777777" w:rsidR="003136C2" w:rsidRDefault="003136C2" w:rsidP="003136C2">
      <w:pPr>
        <w:pStyle w:val="a0"/>
        <w:numPr>
          <w:ilvl w:val="0"/>
          <w:numId w:val="0"/>
        </w:numPr>
        <w:outlineLvl w:val="9"/>
        <w:rPr>
          <w:rFonts w:asciiTheme="minorHAnsi" w:hAnsiTheme="minorHAnsi"/>
          <w:sz w:val="36"/>
          <w:szCs w:val="36"/>
          <w:u w:val="single"/>
        </w:rPr>
      </w:pPr>
    </w:p>
    <w:p w14:paraId="4656DB0A" w14:textId="77777777" w:rsidR="003136C2" w:rsidRDefault="003136C2" w:rsidP="003136C2">
      <w:pPr>
        <w:pStyle w:val="a0"/>
        <w:numPr>
          <w:ilvl w:val="0"/>
          <w:numId w:val="0"/>
        </w:numPr>
        <w:outlineLvl w:val="9"/>
        <w:rPr>
          <w:rFonts w:asciiTheme="minorHAnsi" w:hAnsiTheme="minorHAnsi"/>
          <w:sz w:val="36"/>
          <w:szCs w:val="36"/>
          <w:u w:val="single"/>
        </w:rPr>
      </w:pPr>
    </w:p>
    <w:p w14:paraId="0D1DE63A" w14:textId="77777777" w:rsidR="003136C2" w:rsidRPr="005E2685" w:rsidRDefault="003136C2" w:rsidP="003136C2">
      <w:pPr>
        <w:pStyle w:val="a0"/>
        <w:numPr>
          <w:ilvl w:val="0"/>
          <w:numId w:val="0"/>
        </w:numPr>
        <w:outlineLvl w:val="9"/>
        <w:rPr>
          <w:rFonts w:asciiTheme="minorHAnsi" w:hAnsiTheme="minorHAnsi"/>
          <w:sz w:val="36"/>
          <w:szCs w:val="36"/>
        </w:rPr>
      </w:pPr>
      <w:r>
        <w:rPr>
          <w:rFonts w:asciiTheme="minorHAnsi" w:hAnsiTheme="minorHAnsi"/>
          <w:sz w:val="36"/>
          <w:szCs w:val="36"/>
        </w:rPr>
        <w:tab/>
      </w:r>
      <w:r>
        <w:rPr>
          <w:rFonts w:asciiTheme="minorHAnsi" w:hAnsiTheme="minorHAnsi"/>
          <w:sz w:val="36"/>
          <w:szCs w:val="36"/>
        </w:rPr>
        <w:tab/>
      </w:r>
      <w:r>
        <w:rPr>
          <w:rFonts w:asciiTheme="minorHAnsi" w:hAnsiTheme="minorHAnsi"/>
          <w:sz w:val="36"/>
          <w:szCs w:val="36"/>
        </w:rPr>
        <w:tab/>
      </w:r>
      <w:r>
        <w:rPr>
          <w:rFonts w:asciiTheme="minorHAnsi" w:hAnsiTheme="minorHAnsi"/>
          <w:sz w:val="36"/>
          <w:szCs w:val="36"/>
        </w:rPr>
        <w:tab/>
      </w:r>
      <w:r w:rsidRPr="005E2685">
        <w:rPr>
          <w:rFonts w:asciiTheme="minorHAnsi" w:hAnsiTheme="minorHAnsi" w:hint="eastAsia"/>
          <w:sz w:val="36"/>
          <w:szCs w:val="36"/>
        </w:rPr>
        <w:t>收件地址</w:t>
      </w:r>
      <w:r>
        <w:rPr>
          <w:rFonts w:asciiTheme="minorHAnsi" w:hAnsiTheme="minorHAnsi" w:hint="eastAsia"/>
          <w:sz w:val="36"/>
          <w:szCs w:val="36"/>
        </w:rPr>
        <w:t>：</w:t>
      </w:r>
      <w:r w:rsidRPr="005E2685">
        <w:rPr>
          <w:rFonts w:asciiTheme="minorHAnsi" w:hAnsiTheme="minorHAnsi" w:hint="eastAsia"/>
          <w:sz w:val="36"/>
          <w:szCs w:val="36"/>
        </w:rPr>
        <w:t xml:space="preserve">40755 </w:t>
      </w:r>
      <w:proofErr w:type="gramStart"/>
      <w:r w:rsidRPr="005E2685">
        <w:rPr>
          <w:rFonts w:asciiTheme="minorHAnsi" w:hAnsiTheme="minorHAnsi" w:hint="eastAsia"/>
          <w:sz w:val="36"/>
          <w:szCs w:val="36"/>
        </w:rPr>
        <w:t>臺</w:t>
      </w:r>
      <w:proofErr w:type="gramEnd"/>
      <w:r w:rsidRPr="005E2685">
        <w:rPr>
          <w:rFonts w:asciiTheme="minorHAnsi" w:hAnsiTheme="minorHAnsi" w:hint="eastAsia"/>
          <w:sz w:val="36"/>
          <w:szCs w:val="36"/>
        </w:rPr>
        <w:t>中市西屯區工業</w:t>
      </w:r>
      <w:r w:rsidRPr="005E2685">
        <w:rPr>
          <w:rFonts w:asciiTheme="minorHAnsi" w:hAnsiTheme="minorHAnsi" w:hint="eastAsia"/>
          <w:sz w:val="36"/>
          <w:szCs w:val="36"/>
        </w:rPr>
        <w:t>8</w:t>
      </w:r>
      <w:r w:rsidRPr="005E2685">
        <w:rPr>
          <w:rFonts w:asciiTheme="minorHAnsi" w:hAnsiTheme="minorHAnsi" w:hint="eastAsia"/>
          <w:sz w:val="36"/>
          <w:szCs w:val="36"/>
        </w:rPr>
        <w:t>路</w:t>
      </w:r>
      <w:r w:rsidRPr="005E2685">
        <w:rPr>
          <w:rFonts w:asciiTheme="minorHAnsi" w:hAnsiTheme="minorHAnsi" w:hint="eastAsia"/>
          <w:sz w:val="36"/>
          <w:szCs w:val="36"/>
        </w:rPr>
        <w:t>11</w:t>
      </w:r>
      <w:r w:rsidRPr="005E2685">
        <w:rPr>
          <w:rFonts w:asciiTheme="minorHAnsi" w:hAnsiTheme="minorHAnsi" w:hint="eastAsia"/>
          <w:sz w:val="36"/>
          <w:szCs w:val="36"/>
        </w:rPr>
        <w:t>號</w:t>
      </w:r>
    </w:p>
    <w:p w14:paraId="4F15FF82" w14:textId="77777777" w:rsidR="003136C2" w:rsidRDefault="003136C2" w:rsidP="003136C2">
      <w:pPr>
        <w:pStyle w:val="a0"/>
        <w:numPr>
          <w:ilvl w:val="0"/>
          <w:numId w:val="0"/>
        </w:numPr>
        <w:outlineLvl w:val="9"/>
        <w:rPr>
          <w:rFonts w:asciiTheme="minorHAnsi" w:hAnsiTheme="minorHAnsi"/>
          <w:sz w:val="36"/>
          <w:szCs w:val="36"/>
        </w:rPr>
      </w:pPr>
      <w:r>
        <w:rPr>
          <w:rFonts w:asciiTheme="minorHAnsi" w:hAnsiTheme="minorHAnsi"/>
          <w:sz w:val="36"/>
          <w:szCs w:val="36"/>
        </w:rPr>
        <w:tab/>
      </w:r>
      <w:r>
        <w:rPr>
          <w:rFonts w:asciiTheme="minorHAnsi" w:hAnsiTheme="minorHAnsi"/>
          <w:sz w:val="36"/>
          <w:szCs w:val="36"/>
        </w:rPr>
        <w:tab/>
      </w:r>
      <w:r>
        <w:rPr>
          <w:rFonts w:asciiTheme="minorHAnsi" w:hAnsiTheme="minorHAnsi"/>
          <w:sz w:val="36"/>
          <w:szCs w:val="36"/>
        </w:rPr>
        <w:tab/>
      </w:r>
      <w:r>
        <w:rPr>
          <w:rFonts w:asciiTheme="minorHAnsi" w:hAnsiTheme="minorHAnsi"/>
          <w:sz w:val="36"/>
          <w:szCs w:val="36"/>
        </w:rPr>
        <w:tab/>
      </w:r>
      <w:r w:rsidRPr="005E2685">
        <w:rPr>
          <w:rFonts w:asciiTheme="minorHAnsi" w:hAnsiTheme="minorHAnsi" w:hint="eastAsia"/>
          <w:sz w:val="36"/>
          <w:szCs w:val="36"/>
        </w:rPr>
        <w:t>收</w:t>
      </w:r>
      <w:r>
        <w:rPr>
          <w:rFonts w:asciiTheme="minorHAnsi" w:hAnsiTheme="minorHAnsi" w:hint="eastAsia"/>
          <w:sz w:val="36"/>
          <w:szCs w:val="36"/>
        </w:rPr>
        <w:t xml:space="preserve"> </w:t>
      </w:r>
      <w:r w:rsidRPr="005E2685">
        <w:rPr>
          <w:rFonts w:asciiTheme="minorHAnsi" w:hAnsiTheme="minorHAnsi" w:hint="eastAsia"/>
          <w:sz w:val="36"/>
          <w:szCs w:val="36"/>
        </w:rPr>
        <w:t>件</w:t>
      </w:r>
      <w:r>
        <w:rPr>
          <w:rFonts w:asciiTheme="minorHAnsi" w:hAnsiTheme="minorHAnsi" w:hint="eastAsia"/>
          <w:sz w:val="36"/>
          <w:szCs w:val="36"/>
        </w:rPr>
        <w:t xml:space="preserve"> </w:t>
      </w:r>
      <w:r w:rsidRPr="005E2685">
        <w:rPr>
          <w:rFonts w:asciiTheme="minorHAnsi" w:hAnsiTheme="minorHAnsi" w:hint="eastAsia"/>
          <w:sz w:val="36"/>
          <w:szCs w:val="36"/>
        </w:rPr>
        <w:t>人</w:t>
      </w:r>
      <w:r>
        <w:rPr>
          <w:rFonts w:asciiTheme="minorHAnsi" w:hAnsiTheme="minorHAnsi" w:hint="eastAsia"/>
          <w:sz w:val="36"/>
          <w:szCs w:val="36"/>
        </w:rPr>
        <w:t>：</w:t>
      </w:r>
      <w:proofErr w:type="gramStart"/>
      <w:r w:rsidRPr="005E2685">
        <w:rPr>
          <w:rFonts w:asciiTheme="minorHAnsi" w:hAnsiTheme="minorHAnsi" w:hint="eastAsia"/>
          <w:sz w:val="36"/>
          <w:szCs w:val="36"/>
        </w:rPr>
        <w:t>臺</w:t>
      </w:r>
      <w:proofErr w:type="gramEnd"/>
      <w:r w:rsidRPr="005E2685">
        <w:rPr>
          <w:rFonts w:asciiTheme="minorHAnsi" w:hAnsiTheme="minorHAnsi" w:hint="eastAsia"/>
          <w:sz w:val="36"/>
          <w:szCs w:val="36"/>
        </w:rPr>
        <w:t>中市傑出產業創新獎工作小組收</w:t>
      </w:r>
    </w:p>
    <w:p w14:paraId="19F80029" w14:textId="77777777" w:rsidR="003136C2" w:rsidRDefault="003136C2" w:rsidP="003136C2">
      <w:pPr>
        <w:pStyle w:val="a0"/>
        <w:numPr>
          <w:ilvl w:val="0"/>
          <w:numId w:val="0"/>
        </w:numPr>
        <w:outlineLvl w:val="9"/>
        <w:rPr>
          <w:rFonts w:asciiTheme="minorHAnsi" w:hAnsiTheme="minorHAnsi"/>
          <w:sz w:val="36"/>
          <w:szCs w:val="36"/>
        </w:rPr>
      </w:pPr>
    </w:p>
    <w:p w14:paraId="5A2AE7E1" w14:textId="77777777" w:rsidR="003136C2" w:rsidRDefault="003136C2" w:rsidP="003136C2">
      <w:pPr>
        <w:pStyle w:val="a0"/>
        <w:numPr>
          <w:ilvl w:val="0"/>
          <w:numId w:val="0"/>
        </w:numPr>
        <w:outlineLvl w:val="9"/>
        <w:rPr>
          <w:rFonts w:asciiTheme="minorHAnsi" w:hAnsiTheme="minorHAnsi"/>
          <w:sz w:val="36"/>
          <w:szCs w:val="36"/>
        </w:rPr>
      </w:pPr>
    </w:p>
    <w:p w14:paraId="3B0E8B6A" w14:textId="77777777" w:rsidR="003136C2" w:rsidRPr="005E2685" w:rsidRDefault="003136C2" w:rsidP="003136C2">
      <w:pPr>
        <w:pStyle w:val="a0"/>
        <w:numPr>
          <w:ilvl w:val="0"/>
          <w:numId w:val="0"/>
        </w:numPr>
        <w:rPr>
          <w:rFonts w:asciiTheme="minorHAnsi" w:hAnsiTheme="minorHAnsi"/>
          <w:sz w:val="36"/>
          <w:szCs w:val="36"/>
        </w:rPr>
      </w:pPr>
      <w:r>
        <w:rPr>
          <w:rFonts w:asciiTheme="minorHAnsi" w:hAnsiTheme="minorHAnsi" w:hint="eastAsia"/>
          <w:sz w:val="36"/>
          <w:szCs w:val="36"/>
        </w:rPr>
        <w:t>煩</w:t>
      </w:r>
      <w:r w:rsidRPr="005E2685">
        <w:rPr>
          <w:rFonts w:asciiTheme="minorHAnsi" w:hAnsiTheme="minorHAnsi" w:hint="eastAsia"/>
          <w:sz w:val="36"/>
          <w:szCs w:val="36"/>
        </w:rPr>
        <w:t>請確認</w:t>
      </w:r>
      <w:r>
        <w:rPr>
          <w:rFonts w:asciiTheme="minorHAnsi" w:hAnsiTheme="minorHAnsi" w:hint="eastAsia"/>
          <w:sz w:val="36"/>
          <w:szCs w:val="36"/>
        </w:rPr>
        <w:t>信封</w:t>
      </w:r>
      <w:r w:rsidRPr="005E2685">
        <w:rPr>
          <w:rFonts w:asciiTheme="minorHAnsi" w:hAnsiTheme="minorHAnsi" w:hint="eastAsia"/>
          <w:sz w:val="36"/>
          <w:szCs w:val="36"/>
        </w:rPr>
        <w:t>袋內已裝入以下參選資料：</w:t>
      </w:r>
    </w:p>
    <w:p w14:paraId="380731D5" w14:textId="77777777" w:rsidR="003136C2" w:rsidRPr="005E2685" w:rsidRDefault="003136C2" w:rsidP="003136C2">
      <w:pPr>
        <w:pStyle w:val="a0"/>
        <w:numPr>
          <w:ilvl w:val="0"/>
          <w:numId w:val="0"/>
        </w:numPr>
        <w:rPr>
          <w:rFonts w:asciiTheme="minorHAnsi" w:hAnsiTheme="minorHAnsi"/>
          <w:sz w:val="36"/>
          <w:szCs w:val="36"/>
        </w:rPr>
      </w:pPr>
      <w:r>
        <w:rPr>
          <w:rFonts w:asciiTheme="minorHAnsi" w:hAnsiTheme="minorHAnsi"/>
          <w:sz w:val="36"/>
          <w:szCs w:val="36"/>
        </w:rPr>
        <w:tab/>
      </w:r>
      <w:r w:rsidRPr="00DA0693">
        <w:rPr>
          <w:rFonts w:asciiTheme="minorHAnsi" w:hAnsiTheme="minorHAnsi" w:hint="eastAsia"/>
          <w:sz w:val="36"/>
          <w:szCs w:val="36"/>
        </w:rPr>
        <w:t>□</w:t>
      </w:r>
      <w:r w:rsidRPr="005E2685">
        <w:rPr>
          <w:rFonts w:asciiTheme="minorHAnsi" w:hAnsiTheme="minorHAnsi" w:hint="eastAsia"/>
          <w:sz w:val="36"/>
          <w:szCs w:val="36"/>
        </w:rPr>
        <w:t>申請報名表／紙本正本</w:t>
      </w:r>
      <w:r w:rsidRPr="005E2685">
        <w:rPr>
          <w:rFonts w:asciiTheme="minorHAnsi" w:hAnsiTheme="minorHAnsi" w:hint="eastAsia"/>
          <w:sz w:val="36"/>
          <w:szCs w:val="36"/>
        </w:rPr>
        <w:t>1</w:t>
      </w:r>
      <w:r w:rsidRPr="005E2685">
        <w:rPr>
          <w:rFonts w:asciiTheme="minorHAnsi" w:hAnsiTheme="minorHAnsi" w:hint="eastAsia"/>
          <w:sz w:val="36"/>
          <w:szCs w:val="36"/>
        </w:rPr>
        <w:t>份</w:t>
      </w:r>
      <w:r w:rsidRPr="005E2685">
        <w:rPr>
          <w:rFonts w:asciiTheme="minorHAnsi" w:hAnsiTheme="minorHAnsi" w:hint="eastAsia"/>
          <w:sz w:val="36"/>
          <w:szCs w:val="36"/>
        </w:rPr>
        <w:t xml:space="preserve"> </w:t>
      </w:r>
    </w:p>
    <w:p w14:paraId="070F876F" w14:textId="6A5F1E90" w:rsidR="003136C2" w:rsidRPr="00C43AE9" w:rsidRDefault="003136C2" w:rsidP="003136C2">
      <w:pPr>
        <w:pStyle w:val="a0"/>
        <w:numPr>
          <w:ilvl w:val="0"/>
          <w:numId w:val="0"/>
        </w:numPr>
        <w:outlineLvl w:val="9"/>
        <w:rPr>
          <w:rFonts w:asciiTheme="minorHAnsi" w:hAnsiTheme="minorHAnsi"/>
          <w:sz w:val="36"/>
          <w:szCs w:val="36"/>
        </w:rPr>
      </w:pPr>
      <w:r>
        <w:rPr>
          <w:rFonts w:asciiTheme="minorHAnsi" w:hAnsiTheme="minorHAnsi"/>
          <w:sz w:val="36"/>
          <w:szCs w:val="36"/>
        </w:rPr>
        <w:tab/>
      </w:r>
      <w:r w:rsidRPr="00DA0693">
        <w:rPr>
          <w:rFonts w:asciiTheme="minorHAnsi" w:hAnsiTheme="minorHAnsi" w:hint="eastAsia"/>
          <w:sz w:val="36"/>
          <w:szCs w:val="36"/>
        </w:rPr>
        <w:t>□</w:t>
      </w:r>
      <w:r w:rsidRPr="005E2685">
        <w:rPr>
          <w:rFonts w:asciiTheme="minorHAnsi" w:hAnsiTheme="minorHAnsi" w:hint="eastAsia"/>
          <w:sz w:val="36"/>
          <w:szCs w:val="36"/>
        </w:rPr>
        <w:t>申請報名表及附件電子檔／光碟</w:t>
      </w:r>
      <w:r w:rsidRPr="005E2685">
        <w:rPr>
          <w:rFonts w:asciiTheme="minorHAnsi" w:hAnsiTheme="minorHAnsi" w:hint="eastAsia"/>
          <w:sz w:val="36"/>
          <w:szCs w:val="36"/>
        </w:rPr>
        <w:t>1</w:t>
      </w:r>
      <w:r w:rsidRPr="005E2685">
        <w:rPr>
          <w:rFonts w:asciiTheme="minorHAnsi" w:hAnsiTheme="minorHAnsi" w:hint="eastAsia"/>
          <w:sz w:val="36"/>
          <w:szCs w:val="36"/>
        </w:rPr>
        <w:t>片</w:t>
      </w:r>
      <w:r w:rsidR="00D3249C" w:rsidRPr="00C43AE9">
        <w:rPr>
          <w:rFonts w:asciiTheme="minorHAnsi" w:hAnsiTheme="minorHAnsi" w:hint="eastAsia"/>
          <w:sz w:val="36"/>
          <w:szCs w:val="36"/>
        </w:rPr>
        <w:t>(</w:t>
      </w:r>
      <w:r w:rsidR="00D3249C" w:rsidRPr="00C43AE9">
        <w:rPr>
          <w:rFonts w:asciiTheme="minorHAnsi" w:hAnsiTheme="minorHAnsi" w:hint="eastAsia"/>
          <w:sz w:val="36"/>
          <w:szCs w:val="36"/>
        </w:rPr>
        <w:t>本項可透過</w:t>
      </w:r>
      <w:r w:rsidR="00D3249C" w:rsidRPr="00C43AE9">
        <w:rPr>
          <w:rFonts w:asciiTheme="minorHAnsi" w:hAnsiTheme="minorHAnsi" w:hint="eastAsia"/>
          <w:sz w:val="36"/>
          <w:szCs w:val="36"/>
        </w:rPr>
        <w:t>EMAIL</w:t>
      </w:r>
      <w:r w:rsidR="00D3249C" w:rsidRPr="00C43AE9">
        <w:rPr>
          <w:rFonts w:asciiTheme="minorHAnsi" w:hAnsiTheme="minorHAnsi" w:hint="eastAsia"/>
          <w:sz w:val="36"/>
          <w:szCs w:val="36"/>
        </w:rPr>
        <w:t>送達</w:t>
      </w:r>
      <w:r w:rsidR="00E3513B" w:rsidRPr="00C43AE9">
        <w:rPr>
          <w:rFonts w:asciiTheme="minorHAnsi" w:hAnsiTheme="minorHAnsi" w:hint="eastAsia"/>
          <w:sz w:val="36"/>
          <w:szCs w:val="36"/>
        </w:rPr>
        <w:t>，詳見簡章</w:t>
      </w:r>
      <w:r w:rsidR="00D3249C" w:rsidRPr="00C43AE9">
        <w:rPr>
          <w:rFonts w:asciiTheme="minorHAnsi" w:hAnsiTheme="minorHAnsi" w:hint="eastAsia"/>
          <w:sz w:val="36"/>
          <w:szCs w:val="36"/>
        </w:rPr>
        <w:t>)</w:t>
      </w:r>
    </w:p>
    <w:p w14:paraId="79CB52A3" w14:textId="77777777" w:rsidR="003136C2" w:rsidRDefault="003136C2" w:rsidP="003136C2">
      <w:pPr>
        <w:pStyle w:val="a0"/>
        <w:numPr>
          <w:ilvl w:val="0"/>
          <w:numId w:val="0"/>
        </w:numPr>
        <w:outlineLvl w:val="9"/>
        <w:rPr>
          <w:rFonts w:asciiTheme="minorHAnsi" w:hAnsiTheme="minorHAnsi"/>
          <w:sz w:val="36"/>
          <w:szCs w:val="36"/>
        </w:rPr>
      </w:pPr>
      <w:r>
        <w:rPr>
          <w:rFonts w:asciiTheme="minorHAnsi" w:hAnsiTheme="minorHAnsi"/>
          <w:sz w:val="36"/>
          <w:szCs w:val="36"/>
        </w:rPr>
        <w:tab/>
      </w:r>
      <w:r w:rsidRPr="00DA0693">
        <w:rPr>
          <w:rFonts w:asciiTheme="minorHAnsi" w:hAnsiTheme="minorHAnsi" w:hint="eastAsia"/>
          <w:sz w:val="36"/>
          <w:szCs w:val="36"/>
        </w:rPr>
        <w:t>□</w:t>
      </w:r>
      <w:r>
        <w:rPr>
          <w:rFonts w:asciiTheme="minorHAnsi" w:hAnsiTheme="minorHAnsi" w:hint="eastAsia"/>
          <w:sz w:val="36"/>
          <w:szCs w:val="36"/>
        </w:rPr>
        <w:t>報名資料相關利於佐證之文件</w:t>
      </w:r>
    </w:p>
    <w:p w14:paraId="4D2A6D6E" w14:textId="1D7217A9" w:rsidR="005C4FEB" w:rsidRPr="003136C2" w:rsidRDefault="003136C2" w:rsidP="003136C2">
      <w:pPr>
        <w:pStyle w:val="a0"/>
        <w:numPr>
          <w:ilvl w:val="0"/>
          <w:numId w:val="0"/>
        </w:numPr>
        <w:outlineLvl w:val="9"/>
        <w:rPr>
          <w:rFonts w:asciiTheme="minorHAnsi" w:hAnsiTheme="minorHAnsi"/>
          <w:sz w:val="36"/>
          <w:szCs w:val="36"/>
        </w:rPr>
      </w:pPr>
      <w:r>
        <w:rPr>
          <w:rFonts w:asciiTheme="minorHAnsi" w:hAnsiTheme="minorHAnsi"/>
          <w:sz w:val="36"/>
          <w:szCs w:val="36"/>
        </w:rPr>
        <w:tab/>
      </w:r>
      <w:r w:rsidRPr="00DA0693">
        <w:rPr>
          <w:rFonts w:asciiTheme="minorHAnsi" w:hAnsiTheme="minorHAnsi" w:hint="eastAsia"/>
          <w:sz w:val="36"/>
          <w:szCs w:val="36"/>
        </w:rPr>
        <w:t>□</w:t>
      </w:r>
      <w:r>
        <w:rPr>
          <w:rFonts w:asciiTheme="minorHAnsi" w:hAnsiTheme="minorHAnsi" w:hint="eastAsia"/>
          <w:sz w:val="36"/>
          <w:szCs w:val="36"/>
        </w:rPr>
        <w:t>資料袋確實彌封，正面貼有封面</w:t>
      </w:r>
    </w:p>
    <w:sectPr w:rsidR="005C4FEB" w:rsidRPr="003136C2" w:rsidSect="003136C2">
      <w:pgSz w:w="16838" w:h="11906" w:orient="landscape"/>
      <w:pgMar w:top="1134" w:right="1134" w:bottom="1134" w:left="1418" w:header="851" w:footer="794" w:gutter="0"/>
      <w:pgNumType w:start="0" w:chapStyle="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A465" w14:textId="77777777" w:rsidR="006D6026" w:rsidRDefault="006D6026" w:rsidP="00462BF0">
      <w:r>
        <w:separator/>
      </w:r>
    </w:p>
  </w:endnote>
  <w:endnote w:type="continuationSeparator" w:id="0">
    <w:p w14:paraId="7D808F7D" w14:textId="77777777" w:rsidR="006D6026" w:rsidRDefault="006D6026" w:rsidP="0046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B33A" w14:textId="77777777" w:rsidR="003136C2" w:rsidRDefault="003136C2" w:rsidP="0097582F">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73BA684" w14:textId="77777777" w:rsidR="003136C2" w:rsidRDefault="003136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A17E" w14:textId="54BB5DAD" w:rsidR="003136C2" w:rsidRDefault="003136C2" w:rsidP="0097582F">
    <w:pPr>
      <w:pStyle w:val="a7"/>
      <w:framePr w:wrap="around" w:vAnchor="text" w:hAnchor="margin" w:xAlign="center" w:y="1"/>
      <w:rPr>
        <w:rStyle w:val="ac"/>
      </w:rPr>
    </w:pPr>
  </w:p>
  <w:p w14:paraId="0AE718B2" w14:textId="77777777" w:rsidR="003136C2" w:rsidRDefault="003136C2" w:rsidP="00402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3F38" w14:textId="77777777" w:rsidR="006D6026" w:rsidRDefault="006D6026" w:rsidP="00462BF0">
      <w:r>
        <w:separator/>
      </w:r>
    </w:p>
  </w:footnote>
  <w:footnote w:type="continuationSeparator" w:id="0">
    <w:p w14:paraId="1185541E" w14:textId="77777777" w:rsidR="006D6026" w:rsidRDefault="006D6026" w:rsidP="0046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6143"/>
    <w:multiLevelType w:val="hybridMultilevel"/>
    <w:tmpl w:val="ED629032"/>
    <w:lvl w:ilvl="0" w:tplc="4C56D484">
      <w:start w:val="1"/>
      <w:numFmt w:val="decimal"/>
      <w:lvlText w:val="(%1)"/>
      <w:lvlJc w:val="left"/>
      <w:pPr>
        <w:ind w:left="1553"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93997"/>
    <w:multiLevelType w:val="hybridMultilevel"/>
    <w:tmpl w:val="1C6007FC"/>
    <w:lvl w:ilvl="0" w:tplc="3EF21C7C">
      <w:start w:val="1"/>
      <w:numFmt w:val="decimal"/>
      <w:lvlText w:val="%1."/>
      <w:lvlJc w:val="left"/>
      <w:pPr>
        <w:ind w:left="360" w:hanging="3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B562E7"/>
    <w:multiLevelType w:val="hybridMultilevel"/>
    <w:tmpl w:val="E18EA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C0E39"/>
    <w:multiLevelType w:val="hybridMultilevel"/>
    <w:tmpl w:val="807C84B6"/>
    <w:lvl w:ilvl="0" w:tplc="4DBC73E4">
      <w:start w:val="1"/>
      <w:numFmt w:val="decimal"/>
      <w:lvlText w:val="(%1)"/>
      <w:lvlJc w:val="left"/>
      <w:pPr>
        <w:ind w:left="1553" w:hanging="36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4" w15:restartNumberingAfterBreak="0">
    <w:nsid w:val="1A753110"/>
    <w:multiLevelType w:val="hybridMultilevel"/>
    <w:tmpl w:val="B7B0816E"/>
    <w:lvl w:ilvl="0" w:tplc="1ABC26A4">
      <w:start w:val="1"/>
      <w:numFmt w:val="upperLetter"/>
      <w:lvlText w:val="%1."/>
      <w:lvlJc w:val="left"/>
      <w:pPr>
        <w:ind w:left="1913" w:hanging="360"/>
      </w:pPr>
      <w:rPr>
        <w:rFonts w:hAnsi="新細明體" w:hint="default"/>
      </w:rPr>
    </w:lvl>
    <w:lvl w:ilvl="1" w:tplc="04090019" w:tentative="1">
      <w:start w:val="1"/>
      <w:numFmt w:val="ideographTraditional"/>
      <w:lvlText w:val="%2、"/>
      <w:lvlJc w:val="left"/>
      <w:pPr>
        <w:ind w:left="2513" w:hanging="480"/>
      </w:pPr>
    </w:lvl>
    <w:lvl w:ilvl="2" w:tplc="0409001B" w:tentative="1">
      <w:start w:val="1"/>
      <w:numFmt w:val="lowerRoman"/>
      <w:lvlText w:val="%3."/>
      <w:lvlJc w:val="right"/>
      <w:pPr>
        <w:ind w:left="2993" w:hanging="480"/>
      </w:pPr>
    </w:lvl>
    <w:lvl w:ilvl="3" w:tplc="0409000F" w:tentative="1">
      <w:start w:val="1"/>
      <w:numFmt w:val="decimal"/>
      <w:lvlText w:val="%4."/>
      <w:lvlJc w:val="left"/>
      <w:pPr>
        <w:ind w:left="3473" w:hanging="480"/>
      </w:pPr>
    </w:lvl>
    <w:lvl w:ilvl="4" w:tplc="04090019" w:tentative="1">
      <w:start w:val="1"/>
      <w:numFmt w:val="ideographTraditional"/>
      <w:lvlText w:val="%5、"/>
      <w:lvlJc w:val="left"/>
      <w:pPr>
        <w:ind w:left="3953" w:hanging="480"/>
      </w:pPr>
    </w:lvl>
    <w:lvl w:ilvl="5" w:tplc="0409001B" w:tentative="1">
      <w:start w:val="1"/>
      <w:numFmt w:val="lowerRoman"/>
      <w:lvlText w:val="%6."/>
      <w:lvlJc w:val="right"/>
      <w:pPr>
        <w:ind w:left="4433" w:hanging="480"/>
      </w:pPr>
    </w:lvl>
    <w:lvl w:ilvl="6" w:tplc="0409000F" w:tentative="1">
      <w:start w:val="1"/>
      <w:numFmt w:val="decimal"/>
      <w:lvlText w:val="%7."/>
      <w:lvlJc w:val="left"/>
      <w:pPr>
        <w:ind w:left="4913" w:hanging="480"/>
      </w:pPr>
    </w:lvl>
    <w:lvl w:ilvl="7" w:tplc="04090019" w:tentative="1">
      <w:start w:val="1"/>
      <w:numFmt w:val="ideographTraditional"/>
      <w:lvlText w:val="%8、"/>
      <w:lvlJc w:val="left"/>
      <w:pPr>
        <w:ind w:left="5393" w:hanging="480"/>
      </w:pPr>
    </w:lvl>
    <w:lvl w:ilvl="8" w:tplc="0409001B" w:tentative="1">
      <w:start w:val="1"/>
      <w:numFmt w:val="lowerRoman"/>
      <w:lvlText w:val="%9."/>
      <w:lvlJc w:val="right"/>
      <w:pPr>
        <w:ind w:left="5873" w:hanging="480"/>
      </w:pPr>
    </w:lvl>
  </w:abstractNum>
  <w:abstractNum w:abstractNumId="5" w15:restartNumberingAfterBreak="0">
    <w:nsid w:val="20115714"/>
    <w:multiLevelType w:val="hybridMultilevel"/>
    <w:tmpl w:val="E7FAF386"/>
    <w:lvl w:ilvl="0" w:tplc="0409000F">
      <w:start w:val="1"/>
      <w:numFmt w:val="decimal"/>
      <w:lvlText w:val="%1."/>
      <w:lvlJc w:val="left"/>
      <w:pPr>
        <w:ind w:left="1194" w:hanging="480"/>
      </w:pPr>
      <w:rPr>
        <w:rFonts w:cs="Times New Roman"/>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6" w15:restartNumberingAfterBreak="0">
    <w:nsid w:val="21E630CF"/>
    <w:multiLevelType w:val="hybridMultilevel"/>
    <w:tmpl w:val="40F6864E"/>
    <w:lvl w:ilvl="0" w:tplc="AED0D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F09E1"/>
    <w:multiLevelType w:val="hybridMultilevel"/>
    <w:tmpl w:val="4B1CD850"/>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2B2E3138"/>
    <w:multiLevelType w:val="hybridMultilevel"/>
    <w:tmpl w:val="E7FAF386"/>
    <w:lvl w:ilvl="0" w:tplc="0409000F">
      <w:start w:val="1"/>
      <w:numFmt w:val="decimal"/>
      <w:lvlText w:val="%1."/>
      <w:lvlJc w:val="left"/>
      <w:pPr>
        <w:ind w:left="1194" w:hanging="480"/>
      </w:pPr>
      <w:rPr>
        <w:rFonts w:cs="Times New Roman"/>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9" w15:restartNumberingAfterBreak="0">
    <w:nsid w:val="33795401"/>
    <w:multiLevelType w:val="hybridMultilevel"/>
    <w:tmpl w:val="CDE67058"/>
    <w:lvl w:ilvl="0" w:tplc="0409000F">
      <w:start w:val="1"/>
      <w:numFmt w:val="decimal"/>
      <w:lvlText w:val="%1."/>
      <w:lvlJc w:val="left"/>
      <w:pPr>
        <w:ind w:left="1194" w:hanging="480"/>
      </w:pPr>
      <w:rPr>
        <w:rFonts w:cs="Times New Roman"/>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0" w15:restartNumberingAfterBreak="0">
    <w:nsid w:val="3B33668F"/>
    <w:multiLevelType w:val="hybridMultilevel"/>
    <w:tmpl w:val="A5CE3A04"/>
    <w:lvl w:ilvl="0" w:tplc="7A4AFF66">
      <w:start w:val="1"/>
      <w:numFmt w:val="decimal"/>
      <w:lvlText w:val="(%1)"/>
      <w:lvlJc w:val="left"/>
      <w:pPr>
        <w:ind w:left="15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B17B9B"/>
    <w:multiLevelType w:val="hybridMultilevel"/>
    <w:tmpl w:val="9A461DE8"/>
    <w:lvl w:ilvl="0" w:tplc="B1BCF196">
      <w:start w:val="1"/>
      <w:numFmt w:val="upperLetter"/>
      <w:lvlText w:val="%1."/>
      <w:lvlJc w:val="left"/>
      <w:pPr>
        <w:ind w:left="1913"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1A4303"/>
    <w:multiLevelType w:val="hybridMultilevel"/>
    <w:tmpl w:val="CDE67058"/>
    <w:lvl w:ilvl="0" w:tplc="0409000F">
      <w:start w:val="1"/>
      <w:numFmt w:val="decimal"/>
      <w:lvlText w:val="%1."/>
      <w:lvlJc w:val="left"/>
      <w:pPr>
        <w:ind w:left="1194" w:hanging="480"/>
      </w:pPr>
      <w:rPr>
        <w:rFonts w:cs="Times New Roman"/>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3" w15:restartNumberingAfterBreak="0">
    <w:nsid w:val="5C5322FB"/>
    <w:multiLevelType w:val="hybridMultilevel"/>
    <w:tmpl w:val="9514853C"/>
    <w:lvl w:ilvl="0" w:tplc="039E3C3E">
      <w:start w:val="1"/>
      <w:numFmt w:val="ideographLegalTraditional"/>
      <w:pStyle w:val="a"/>
      <w:lvlText w:val="%1、"/>
      <w:lvlJc w:val="left"/>
      <w:pPr>
        <w:tabs>
          <w:tab w:val="num" w:pos="480"/>
        </w:tabs>
        <w:ind w:left="1200" w:hanging="720"/>
      </w:pPr>
      <w:rPr>
        <w:rFonts w:cs="Times New Roman" w:hint="default"/>
        <w:b/>
        <w:sz w:val="32"/>
        <w:szCs w:val="32"/>
      </w:rPr>
    </w:lvl>
    <w:lvl w:ilvl="1" w:tplc="E9D07792">
      <w:start w:val="1"/>
      <w:numFmt w:val="taiwaneseCountingThousand"/>
      <w:pStyle w:val="a0"/>
      <w:lvlText w:val="%2、"/>
      <w:lvlJc w:val="left"/>
      <w:pPr>
        <w:tabs>
          <w:tab w:val="num" w:pos="4875"/>
        </w:tabs>
        <w:ind w:left="4875" w:hanging="480"/>
      </w:pPr>
      <w:rPr>
        <w:rFonts w:hint="eastAsia"/>
        <w:b w:val="0"/>
        <w:sz w:val="28"/>
        <w:szCs w:val="28"/>
        <w:lang w:val="en-US"/>
      </w:rPr>
    </w:lvl>
    <w:lvl w:ilvl="2" w:tplc="CD9A0A68">
      <w:start w:val="1"/>
      <w:numFmt w:val="ideographDigital"/>
      <w:lvlText w:val="(%3)."/>
      <w:lvlJc w:val="left"/>
      <w:pPr>
        <w:tabs>
          <w:tab w:val="num" w:pos="1920"/>
        </w:tabs>
        <w:ind w:left="1920" w:hanging="480"/>
      </w:pPr>
      <w:rPr>
        <w:rFonts w:hint="eastAsia"/>
        <w:b/>
        <w:sz w:val="28"/>
        <w:szCs w:val="28"/>
      </w:rPr>
    </w:lvl>
    <w:lvl w:ilvl="3" w:tplc="40B4955C">
      <w:start w:val="1"/>
      <w:numFmt w:val="decimal"/>
      <w:lvlText w:val="%4."/>
      <w:lvlJc w:val="left"/>
      <w:pPr>
        <w:tabs>
          <w:tab w:val="num" w:pos="2400"/>
        </w:tabs>
        <w:ind w:left="2400" w:hanging="480"/>
      </w:pPr>
      <w:rPr>
        <w:sz w:val="28"/>
        <w:szCs w:val="28"/>
      </w:rPr>
    </w:lvl>
    <w:lvl w:ilvl="4" w:tplc="04090001">
      <w:start w:val="1"/>
      <w:numFmt w:val="bullet"/>
      <w:lvlText w:val=""/>
      <w:lvlJc w:val="left"/>
      <w:pPr>
        <w:tabs>
          <w:tab w:val="num" w:pos="2440"/>
        </w:tabs>
        <w:ind w:left="2440" w:hanging="480"/>
      </w:pPr>
      <w:rPr>
        <w:rFonts w:ascii="Wingdings" w:hAnsi="Wingdings" w:hint="default"/>
        <w:b/>
        <w:sz w:val="28"/>
        <w:szCs w:val="32"/>
      </w:rPr>
    </w:lvl>
    <w:lvl w:ilvl="5" w:tplc="04090001">
      <w:start w:val="1"/>
      <w:numFmt w:val="bullet"/>
      <w:lvlText w:val=""/>
      <w:lvlJc w:val="left"/>
      <w:pPr>
        <w:tabs>
          <w:tab w:val="num" w:pos="3360"/>
        </w:tabs>
        <w:ind w:left="3360" w:hanging="480"/>
      </w:pPr>
      <w:rPr>
        <w:rFonts w:ascii="Wingdings" w:hAnsi="Wingdings" w:hint="default"/>
        <w:b/>
        <w:sz w:val="28"/>
        <w:szCs w:val="28"/>
      </w:rPr>
    </w:lvl>
    <w:lvl w:ilvl="6" w:tplc="970E9CEA">
      <w:start w:val="1"/>
      <w:numFmt w:val="decimal"/>
      <w:lvlText w:val="(%7.)"/>
      <w:lvlJc w:val="left"/>
      <w:pPr>
        <w:tabs>
          <w:tab w:val="num" w:pos="3840"/>
        </w:tabs>
        <w:ind w:left="3840" w:hanging="480"/>
      </w:pPr>
      <w:rPr>
        <w:rFonts w:hint="eastAsia"/>
        <w:b w:val="0"/>
        <w:sz w:val="24"/>
        <w:szCs w:val="24"/>
      </w:rPr>
    </w:lvl>
    <w:lvl w:ilvl="7" w:tplc="A6989688">
      <w:start w:val="1"/>
      <w:numFmt w:val="bullet"/>
      <w:lvlText w:val=""/>
      <w:lvlJc w:val="left"/>
      <w:pPr>
        <w:tabs>
          <w:tab w:val="num" w:pos="4320"/>
        </w:tabs>
        <w:ind w:left="4320" w:hanging="480"/>
      </w:pPr>
      <w:rPr>
        <w:rFonts w:ascii="Wingdings" w:hAnsi="Wingdings" w:hint="default"/>
        <w:b w:val="0"/>
        <w:sz w:val="24"/>
        <w:szCs w:val="24"/>
      </w:rPr>
    </w:lvl>
    <w:lvl w:ilvl="8" w:tplc="F8989E28">
      <w:start w:val="1"/>
      <w:numFmt w:val="bullet"/>
      <w:lvlText w:val=""/>
      <w:lvlJc w:val="left"/>
      <w:pPr>
        <w:tabs>
          <w:tab w:val="num" w:pos="4800"/>
        </w:tabs>
        <w:ind w:left="4800" w:hanging="480"/>
      </w:pPr>
      <w:rPr>
        <w:rFonts w:ascii="Wingdings" w:hAnsi="Wingdings" w:hint="default"/>
        <w:b/>
        <w:sz w:val="24"/>
        <w:szCs w:val="24"/>
      </w:rPr>
    </w:lvl>
  </w:abstractNum>
  <w:abstractNum w:abstractNumId="14" w15:restartNumberingAfterBreak="0">
    <w:nsid w:val="61CA5EA0"/>
    <w:multiLevelType w:val="hybridMultilevel"/>
    <w:tmpl w:val="D736B91E"/>
    <w:lvl w:ilvl="0" w:tplc="CB3C6384">
      <w:start w:val="1"/>
      <w:numFmt w:val="bullet"/>
      <w:lvlText w:val="＊"/>
      <w:lvlJc w:val="left"/>
      <w:pPr>
        <w:ind w:left="1018" w:hanging="480"/>
      </w:pPr>
      <w:rPr>
        <w:rFonts w:ascii="標楷體" w:eastAsia="標楷體" w:hAnsi="標楷體" w:hint="eastAsia"/>
        <w:sz w:val="28"/>
      </w:rPr>
    </w:lvl>
    <w:lvl w:ilvl="1" w:tplc="04090003" w:tentative="1">
      <w:start w:val="1"/>
      <w:numFmt w:val="bullet"/>
      <w:lvlText w:val=""/>
      <w:lvlJc w:val="left"/>
      <w:pPr>
        <w:ind w:left="1498" w:hanging="480"/>
      </w:pPr>
      <w:rPr>
        <w:rFonts w:ascii="Wingdings" w:hAnsi="Wingdings" w:hint="default"/>
      </w:rPr>
    </w:lvl>
    <w:lvl w:ilvl="2" w:tplc="04090005" w:tentative="1">
      <w:start w:val="1"/>
      <w:numFmt w:val="bullet"/>
      <w:lvlText w:val=""/>
      <w:lvlJc w:val="left"/>
      <w:pPr>
        <w:ind w:left="1978" w:hanging="480"/>
      </w:pPr>
      <w:rPr>
        <w:rFonts w:ascii="Wingdings" w:hAnsi="Wingdings" w:hint="default"/>
      </w:rPr>
    </w:lvl>
    <w:lvl w:ilvl="3" w:tplc="04090001" w:tentative="1">
      <w:start w:val="1"/>
      <w:numFmt w:val="bullet"/>
      <w:lvlText w:val=""/>
      <w:lvlJc w:val="left"/>
      <w:pPr>
        <w:ind w:left="2458" w:hanging="480"/>
      </w:pPr>
      <w:rPr>
        <w:rFonts w:ascii="Wingdings" w:hAnsi="Wingdings" w:hint="default"/>
      </w:rPr>
    </w:lvl>
    <w:lvl w:ilvl="4" w:tplc="04090003" w:tentative="1">
      <w:start w:val="1"/>
      <w:numFmt w:val="bullet"/>
      <w:lvlText w:val=""/>
      <w:lvlJc w:val="left"/>
      <w:pPr>
        <w:ind w:left="2938" w:hanging="480"/>
      </w:pPr>
      <w:rPr>
        <w:rFonts w:ascii="Wingdings" w:hAnsi="Wingdings" w:hint="default"/>
      </w:rPr>
    </w:lvl>
    <w:lvl w:ilvl="5" w:tplc="04090005" w:tentative="1">
      <w:start w:val="1"/>
      <w:numFmt w:val="bullet"/>
      <w:lvlText w:val=""/>
      <w:lvlJc w:val="left"/>
      <w:pPr>
        <w:ind w:left="3418" w:hanging="480"/>
      </w:pPr>
      <w:rPr>
        <w:rFonts w:ascii="Wingdings" w:hAnsi="Wingdings" w:hint="default"/>
      </w:rPr>
    </w:lvl>
    <w:lvl w:ilvl="6" w:tplc="04090001" w:tentative="1">
      <w:start w:val="1"/>
      <w:numFmt w:val="bullet"/>
      <w:lvlText w:val=""/>
      <w:lvlJc w:val="left"/>
      <w:pPr>
        <w:ind w:left="3898" w:hanging="480"/>
      </w:pPr>
      <w:rPr>
        <w:rFonts w:ascii="Wingdings" w:hAnsi="Wingdings" w:hint="default"/>
      </w:rPr>
    </w:lvl>
    <w:lvl w:ilvl="7" w:tplc="04090003" w:tentative="1">
      <w:start w:val="1"/>
      <w:numFmt w:val="bullet"/>
      <w:lvlText w:val=""/>
      <w:lvlJc w:val="left"/>
      <w:pPr>
        <w:ind w:left="4378" w:hanging="480"/>
      </w:pPr>
      <w:rPr>
        <w:rFonts w:ascii="Wingdings" w:hAnsi="Wingdings" w:hint="default"/>
      </w:rPr>
    </w:lvl>
    <w:lvl w:ilvl="8" w:tplc="04090005" w:tentative="1">
      <w:start w:val="1"/>
      <w:numFmt w:val="bullet"/>
      <w:lvlText w:val=""/>
      <w:lvlJc w:val="left"/>
      <w:pPr>
        <w:ind w:left="4858" w:hanging="480"/>
      </w:pPr>
      <w:rPr>
        <w:rFonts w:ascii="Wingdings" w:hAnsi="Wingdings" w:hint="default"/>
      </w:rPr>
    </w:lvl>
  </w:abstractNum>
  <w:abstractNum w:abstractNumId="15" w15:restartNumberingAfterBreak="0">
    <w:nsid w:val="78EF3D1D"/>
    <w:multiLevelType w:val="hybridMultilevel"/>
    <w:tmpl w:val="CB062F42"/>
    <w:lvl w:ilvl="0" w:tplc="FA38B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7868597">
    <w:abstractNumId w:val="12"/>
  </w:num>
  <w:num w:numId="2" w16cid:durableId="701394614">
    <w:abstractNumId w:val="14"/>
  </w:num>
  <w:num w:numId="3" w16cid:durableId="1310284975">
    <w:abstractNumId w:val="9"/>
  </w:num>
  <w:num w:numId="4" w16cid:durableId="113139615">
    <w:abstractNumId w:val="8"/>
  </w:num>
  <w:num w:numId="5" w16cid:durableId="1950626702">
    <w:abstractNumId w:val="5"/>
  </w:num>
  <w:num w:numId="6" w16cid:durableId="185560089">
    <w:abstractNumId w:val="7"/>
  </w:num>
  <w:num w:numId="7" w16cid:durableId="1639871879">
    <w:abstractNumId w:val="3"/>
  </w:num>
  <w:num w:numId="8" w16cid:durableId="1436443771">
    <w:abstractNumId w:val="4"/>
  </w:num>
  <w:num w:numId="9" w16cid:durableId="381755183">
    <w:abstractNumId w:val="11"/>
  </w:num>
  <w:num w:numId="10" w16cid:durableId="812337189">
    <w:abstractNumId w:val="10"/>
  </w:num>
  <w:num w:numId="11" w16cid:durableId="625696265">
    <w:abstractNumId w:val="0"/>
  </w:num>
  <w:num w:numId="12" w16cid:durableId="1469321395">
    <w:abstractNumId w:val="15"/>
  </w:num>
  <w:num w:numId="13" w16cid:durableId="1298492220">
    <w:abstractNumId w:val="6"/>
  </w:num>
  <w:num w:numId="14" w16cid:durableId="983124940">
    <w:abstractNumId w:val="13"/>
  </w:num>
  <w:num w:numId="15" w16cid:durableId="896822996">
    <w:abstractNumId w:val="1"/>
  </w:num>
  <w:num w:numId="16" w16cid:durableId="115942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E6"/>
    <w:rsid w:val="00012571"/>
    <w:rsid w:val="000366A0"/>
    <w:rsid w:val="00043916"/>
    <w:rsid w:val="00061F09"/>
    <w:rsid w:val="000836C9"/>
    <w:rsid w:val="00093E31"/>
    <w:rsid w:val="000C7F92"/>
    <w:rsid w:val="000F4ECD"/>
    <w:rsid w:val="001029AB"/>
    <w:rsid w:val="00111EA7"/>
    <w:rsid w:val="00121568"/>
    <w:rsid w:val="00147893"/>
    <w:rsid w:val="00165578"/>
    <w:rsid w:val="001949AA"/>
    <w:rsid w:val="001951B3"/>
    <w:rsid w:val="001B0DB4"/>
    <w:rsid w:val="001B7737"/>
    <w:rsid w:val="001C3D4F"/>
    <w:rsid w:val="001C668D"/>
    <w:rsid w:val="001E4FED"/>
    <w:rsid w:val="00224CE1"/>
    <w:rsid w:val="0025707C"/>
    <w:rsid w:val="00282C2D"/>
    <w:rsid w:val="002F1827"/>
    <w:rsid w:val="003073E5"/>
    <w:rsid w:val="003136C2"/>
    <w:rsid w:val="00321018"/>
    <w:rsid w:val="00322080"/>
    <w:rsid w:val="0034084A"/>
    <w:rsid w:val="00365893"/>
    <w:rsid w:val="003A77CB"/>
    <w:rsid w:val="003C295C"/>
    <w:rsid w:val="003C466F"/>
    <w:rsid w:val="003D60B6"/>
    <w:rsid w:val="003E4D87"/>
    <w:rsid w:val="003F484D"/>
    <w:rsid w:val="00402A61"/>
    <w:rsid w:val="00417E58"/>
    <w:rsid w:val="00422B68"/>
    <w:rsid w:val="00426CF6"/>
    <w:rsid w:val="00440793"/>
    <w:rsid w:val="00452202"/>
    <w:rsid w:val="00462BF0"/>
    <w:rsid w:val="004D1F09"/>
    <w:rsid w:val="005158A1"/>
    <w:rsid w:val="00542EBA"/>
    <w:rsid w:val="00546C29"/>
    <w:rsid w:val="00570E9D"/>
    <w:rsid w:val="005721CB"/>
    <w:rsid w:val="00572295"/>
    <w:rsid w:val="00580C48"/>
    <w:rsid w:val="005A24A2"/>
    <w:rsid w:val="005C2328"/>
    <w:rsid w:val="005C4FEB"/>
    <w:rsid w:val="005D4808"/>
    <w:rsid w:val="005E52A8"/>
    <w:rsid w:val="006060CD"/>
    <w:rsid w:val="006A7C10"/>
    <w:rsid w:val="006B76B0"/>
    <w:rsid w:val="006C6D35"/>
    <w:rsid w:val="006D5786"/>
    <w:rsid w:val="006D6026"/>
    <w:rsid w:val="006F1CDF"/>
    <w:rsid w:val="0070735B"/>
    <w:rsid w:val="00727DCD"/>
    <w:rsid w:val="00763DAF"/>
    <w:rsid w:val="00765C1B"/>
    <w:rsid w:val="00776A8C"/>
    <w:rsid w:val="007838E8"/>
    <w:rsid w:val="007A667F"/>
    <w:rsid w:val="007B56A1"/>
    <w:rsid w:val="007D26C4"/>
    <w:rsid w:val="007E4478"/>
    <w:rsid w:val="0080207C"/>
    <w:rsid w:val="00827F7C"/>
    <w:rsid w:val="00835004"/>
    <w:rsid w:val="0084314E"/>
    <w:rsid w:val="00846AAE"/>
    <w:rsid w:val="00877D50"/>
    <w:rsid w:val="0089136C"/>
    <w:rsid w:val="008A7BD6"/>
    <w:rsid w:val="008B4024"/>
    <w:rsid w:val="008B5FF1"/>
    <w:rsid w:val="008C044D"/>
    <w:rsid w:val="008D4722"/>
    <w:rsid w:val="008E1EE1"/>
    <w:rsid w:val="00904EBA"/>
    <w:rsid w:val="00930DAE"/>
    <w:rsid w:val="0097063A"/>
    <w:rsid w:val="009768F7"/>
    <w:rsid w:val="009937E0"/>
    <w:rsid w:val="00994A39"/>
    <w:rsid w:val="009D0AAA"/>
    <w:rsid w:val="009F0635"/>
    <w:rsid w:val="00A70250"/>
    <w:rsid w:val="00AA1452"/>
    <w:rsid w:val="00AD7408"/>
    <w:rsid w:val="00B51ADC"/>
    <w:rsid w:val="00B91124"/>
    <w:rsid w:val="00BA2FDB"/>
    <w:rsid w:val="00BB033E"/>
    <w:rsid w:val="00C246D5"/>
    <w:rsid w:val="00C27044"/>
    <w:rsid w:val="00C43AE9"/>
    <w:rsid w:val="00C54DD5"/>
    <w:rsid w:val="00C61D3F"/>
    <w:rsid w:val="00C84617"/>
    <w:rsid w:val="00C9060A"/>
    <w:rsid w:val="00CE3FA9"/>
    <w:rsid w:val="00D07BA2"/>
    <w:rsid w:val="00D132E4"/>
    <w:rsid w:val="00D3249C"/>
    <w:rsid w:val="00D42C86"/>
    <w:rsid w:val="00D43E48"/>
    <w:rsid w:val="00D66BA2"/>
    <w:rsid w:val="00D74ECB"/>
    <w:rsid w:val="00D8102C"/>
    <w:rsid w:val="00DA10C6"/>
    <w:rsid w:val="00DC449C"/>
    <w:rsid w:val="00DE0DBC"/>
    <w:rsid w:val="00E00288"/>
    <w:rsid w:val="00E07EBC"/>
    <w:rsid w:val="00E140D1"/>
    <w:rsid w:val="00E22021"/>
    <w:rsid w:val="00E225F3"/>
    <w:rsid w:val="00E3513B"/>
    <w:rsid w:val="00E47306"/>
    <w:rsid w:val="00EA0E50"/>
    <w:rsid w:val="00ED7C88"/>
    <w:rsid w:val="00EE42E6"/>
    <w:rsid w:val="00EE6BE1"/>
    <w:rsid w:val="00F026BC"/>
    <w:rsid w:val="00F146A2"/>
    <w:rsid w:val="00F221E1"/>
    <w:rsid w:val="00F222A1"/>
    <w:rsid w:val="00F47B5F"/>
    <w:rsid w:val="00F86414"/>
    <w:rsid w:val="00F86DC7"/>
    <w:rsid w:val="00FB3290"/>
    <w:rsid w:val="00FC3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6294"/>
  <w15:chartTrackingRefBased/>
  <w15:docId w15:val="{102BDE86-1D47-4BB8-81AF-6F848C56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62BF0"/>
    <w:pPr>
      <w:tabs>
        <w:tab w:val="center" w:pos="4153"/>
        <w:tab w:val="right" w:pos="8306"/>
      </w:tabs>
      <w:snapToGrid w:val="0"/>
    </w:pPr>
    <w:rPr>
      <w:sz w:val="20"/>
      <w:szCs w:val="20"/>
    </w:rPr>
  </w:style>
  <w:style w:type="character" w:customStyle="1" w:styleId="a6">
    <w:name w:val="頁首 字元"/>
    <w:basedOn w:val="a2"/>
    <w:link w:val="a5"/>
    <w:uiPriority w:val="99"/>
    <w:rsid w:val="00462BF0"/>
    <w:rPr>
      <w:sz w:val="20"/>
      <w:szCs w:val="20"/>
    </w:rPr>
  </w:style>
  <w:style w:type="paragraph" w:styleId="a7">
    <w:name w:val="footer"/>
    <w:basedOn w:val="a1"/>
    <w:link w:val="a8"/>
    <w:uiPriority w:val="99"/>
    <w:unhideWhenUsed/>
    <w:rsid w:val="00462BF0"/>
    <w:pPr>
      <w:tabs>
        <w:tab w:val="center" w:pos="4153"/>
        <w:tab w:val="right" w:pos="8306"/>
      </w:tabs>
      <w:snapToGrid w:val="0"/>
    </w:pPr>
    <w:rPr>
      <w:sz w:val="20"/>
      <w:szCs w:val="20"/>
    </w:rPr>
  </w:style>
  <w:style w:type="character" w:customStyle="1" w:styleId="a8">
    <w:name w:val="頁尾 字元"/>
    <w:basedOn w:val="a2"/>
    <w:link w:val="a7"/>
    <w:uiPriority w:val="99"/>
    <w:rsid w:val="00462BF0"/>
    <w:rPr>
      <w:sz w:val="20"/>
      <w:szCs w:val="20"/>
    </w:rPr>
  </w:style>
  <w:style w:type="paragraph" w:styleId="a9">
    <w:name w:val="Balloon Text"/>
    <w:basedOn w:val="a1"/>
    <w:link w:val="aa"/>
    <w:uiPriority w:val="99"/>
    <w:semiHidden/>
    <w:unhideWhenUsed/>
    <w:rsid w:val="00224CE1"/>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224CE1"/>
    <w:rPr>
      <w:rFonts w:asciiTheme="majorHAnsi" w:eastAsiaTheme="majorEastAsia" w:hAnsiTheme="majorHAnsi" w:cstheme="majorBidi"/>
      <w:sz w:val="18"/>
      <w:szCs w:val="18"/>
    </w:rPr>
  </w:style>
  <w:style w:type="paragraph" w:styleId="ab">
    <w:name w:val="List Paragraph"/>
    <w:basedOn w:val="a1"/>
    <w:uiPriority w:val="99"/>
    <w:qFormat/>
    <w:rsid w:val="001951B3"/>
    <w:pPr>
      <w:ind w:leftChars="200" w:left="480"/>
    </w:pPr>
  </w:style>
  <w:style w:type="character" w:styleId="ac">
    <w:name w:val="page number"/>
    <w:basedOn w:val="a2"/>
    <w:uiPriority w:val="99"/>
    <w:rsid w:val="003136C2"/>
    <w:rPr>
      <w:rFonts w:cs="Times New Roman"/>
    </w:rPr>
  </w:style>
  <w:style w:type="paragraph" w:customStyle="1" w:styleId="a">
    <w:name w:val="主標"/>
    <w:basedOn w:val="a1"/>
    <w:qFormat/>
    <w:rsid w:val="003136C2"/>
    <w:pPr>
      <w:numPr>
        <w:numId w:val="14"/>
      </w:numPr>
      <w:adjustRightInd w:val="0"/>
      <w:spacing w:line="500" w:lineRule="exact"/>
      <w:textAlignment w:val="baseline"/>
      <w:outlineLvl w:val="1"/>
    </w:pPr>
    <w:rPr>
      <w:rFonts w:ascii="Times New Roman" w:eastAsia="標楷體" w:hAnsi="標楷體" w:cs="Times New Roman"/>
      <w:b/>
      <w:kern w:val="0"/>
      <w:sz w:val="32"/>
      <w:szCs w:val="32"/>
    </w:rPr>
  </w:style>
  <w:style w:type="paragraph" w:customStyle="1" w:styleId="a0">
    <w:name w:val="副標"/>
    <w:basedOn w:val="a1"/>
    <w:qFormat/>
    <w:rsid w:val="003136C2"/>
    <w:pPr>
      <w:numPr>
        <w:ilvl w:val="1"/>
        <w:numId w:val="14"/>
      </w:numPr>
      <w:tabs>
        <w:tab w:val="left" w:pos="1560"/>
      </w:tabs>
      <w:adjustRightInd w:val="0"/>
      <w:spacing w:line="500" w:lineRule="exact"/>
      <w:textAlignment w:val="baseline"/>
      <w:outlineLvl w:val="2"/>
    </w:pPr>
    <w:rPr>
      <w:rFonts w:ascii="Times New Roman" w:eastAsia="標楷體" w:hAnsi="標楷體"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wsk54</dc:creator>
  <cp:keywords/>
  <dc:description/>
  <cp:lastModifiedBy>耿舜3</cp:lastModifiedBy>
  <cp:revision>4</cp:revision>
  <cp:lastPrinted>2025-08-26T05:56:00Z</cp:lastPrinted>
  <dcterms:created xsi:type="dcterms:W3CDTF">2025-09-09T00:00:00Z</dcterms:created>
  <dcterms:modified xsi:type="dcterms:W3CDTF">2025-09-09T01:54:00Z</dcterms:modified>
</cp:coreProperties>
</file>